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82" w:rsidRDefault="00E47582" w:rsidP="00E47582">
      <w:pPr>
        <w:jc w:val="center"/>
        <w:rPr>
          <w:rFonts w:ascii="Times New Roman" w:hAnsi="Times New Roman" w:cs="Times New Roman"/>
          <w:b/>
          <w:sz w:val="24"/>
          <w:szCs w:val="24"/>
        </w:rPr>
      </w:pPr>
      <w:r>
        <w:rPr>
          <w:rFonts w:ascii="Times New Roman" w:hAnsi="Times New Roman" w:cs="Times New Roman"/>
          <w:b/>
          <w:sz w:val="24"/>
          <w:szCs w:val="24"/>
        </w:rPr>
        <w:t>Poverty to Vulnerability in Indian Rural States: An Asset Based Approach</w:t>
      </w:r>
    </w:p>
    <w:p w:rsidR="007F5F4E" w:rsidRDefault="007F5F4E" w:rsidP="00E47582">
      <w:pPr>
        <w:jc w:val="center"/>
        <w:rPr>
          <w:rFonts w:ascii="Times New Roman" w:hAnsi="Times New Roman" w:cs="Times New Roman"/>
          <w:b/>
          <w:sz w:val="24"/>
          <w:szCs w:val="24"/>
        </w:rPr>
      </w:pPr>
      <w:r>
        <w:rPr>
          <w:rFonts w:ascii="Times New Roman" w:hAnsi="Times New Roman" w:cs="Times New Roman"/>
          <w:b/>
          <w:sz w:val="24"/>
          <w:szCs w:val="24"/>
        </w:rPr>
        <w:t>Swati Dutta</w:t>
      </w:r>
      <w:r>
        <w:rPr>
          <w:rStyle w:val="FootnoteReference"/>
          <w:rFonts w:ascii="Times New Roman" w:hAnsi="Times New Roman" w:cs="Times New Roman"/>
          <w:b/>
          <w:sz w:val="24"/>
          <w:szCs w:val="24"/>
        </w:rPr>
        <w:footnoteReference w:id="2"/>
      </w:r>
    </w:p>
    <w:p w:rsidR="007F5F4E" w:rsidRDefault="00B570CC" w:rsidP="00E47582">
      <w:pPr>
        <w:jc w:val="center"/>
        <w:rPr>
          <w:rFonts w:ascii="Times New Roman" w:hAnsi="Times New Roman" w:cs="Times New Roman"/>
          <w:b/>
          <w:sz w:val="24"/>
          <w:szCs w:val="24"/>
        </w:rPr>
      </w:pPr>
      <w:r>
        <w:rPr>
          <w:rFonts w:ascii="Times New Roman" w:hAnsi="Times New Roman" w:cs="Times New Roman"/>
          <w:b/>
          <w:sz w:val="24"/>
          <w:szCs w:val="24"/>
        </w:rPr>
        <w:t>Abstract</w:t>
      </w:r>
    </w:p>
    <w:p w:rsidR="009121B8" w:rsidRPr="009121B8" w:rsidRDefault="009121B8" w:rsidP="009121B8">
      <w:pPr>
        <w:spacing w:line="360" w:lineRule="auto"/>
        <w:jc w:val="both"/>
        <w:rPr>
          <w:rFonts w:ascii="Times New Roman" w:hAnsi="Times New Roman" w:cs="Times New Roman"/>
          <w:color w:val="000000"/>
          <w:sz w:val="24"/>
          <w:szCs w:val="24"/>
        </w:rPr>
      </w:pPr>
      <w:r w:rsidRPr="0018239A">
        <w:rPr>
          <w:rFonts w:ascii="Times New Roman" w:hAnsi="Times New Roman" w:cs="Times New Roman"/>
          <w:sz w:val="24"/>
          <w:szCs w:val="24"/>
        </w:rPr>
        <w:t>The purpose of this study is to bring</w:t>
      </w:r>
      <w:r>
        <w:rPr>
          <w:rFonts w:ascii="Times New Roman" w:hAnsi="Times New Roman" w:cs="Times New Roman"/>
          <w:sz w:val="24"/>
          <w:szCs w:val="24"/>
        </w:rPr>
        <w:t xml:space="preserve"> in</w:t>
      </w:r>
      <w:r w:rsidRPr="0018239A">
        <w:rPr>
          <w:rFonts w:ascii="Times New Roman" w:hAnsi="Times New Roman" w:cs="Times New Roman"/>
          <w:sz w:val="24"/>
          <w:szCs w:val="24"/>
        </w:rPr>
        <w:t xml:space="preserve"> </w:t>
      </w:r>
      <w:r w:rsidRPr="0018239A">
        <w:rPr>
          <w:rFonts w:ascii="Times New Roman" w:hAnsi="Times New Roman" w:cs="Times New Roman"/>
          <w:color w:val="000000"/>
          <w:sz w:val="24"/>
          <w:szCs w:val="24"/>
        </w:rPr>
        <w:t xml:space="preserve">a new area of poverty measurement based on household’s access to basic assets from across Indian States. </w:t>
      </w:r>
      <w:r>
        <w:rPr>
          <w:rFonts w:ascii="Times New Roman" w:hAnsi="Times New Roman" w:cs="Times New Roman"/>
          <w:color w:val="000000"/>
          <w:sz w:val="24"/>
          <w:szCs w:val="24"/>
        </w:rPr>
        <w:t xml:space="preserve"> </w:t>
      </w:r>
      <w:r w:rsidRPr="0018239A">
        <w:rPr>
          <w:rFonts w:ascii="Times New Roman" w:hAnsi="Times New Roman" w:cs="Times New Roman"/>
          <w:sz w:val="24"/>
          <w:szCs w:val="24"/>
        </w:rPr>
        <w:t>The major drawback of the</w:t>
      </w:r>
      <w:r>
        <w:rPr>
          <w:rFonts w:ascii="Times New Roman" w:hAnsi="Times New Roman" w:cs="Times New Roman"/>
          <w:sz w:val="24"/>
          <w:szCs w:val="24"/>
        </w:rPr>
        <w:t xml:space="preserve"> usual</w:t>
      </w:r>
      <w:r w:rsidRPr="0018239A">
        <w:rPr>
          <w:rFonts w:ascii="Times New Roman" w:hAnsi="Times New Roman" w:cs="Times New Roman"/>
          <w:sz w:val="24"/>
          <w:szCs w:val="24"/>
        </w:rPr>
        <w:t xml:space="preserve"> income based measure of poverty is that it is unable to distinguish between the structural and stochastic nature of poverty.  This paper applies the asset based framework to poverty to </w:t>
      </w:r>
      <w:r>
        <w:rPr>
          <w:rFonts w:ascii="Times New Roman" w:hAnsi="Times New Roman" w:cs="Times New Roman"/>
          <w:sz w:val="24"/>
          <w:szCs w:val="24"/>
        </w:rPr>
        <w:t>discover</w:t>
      </w:r>
      <w:r w:rsidRPr="0018239A">
        <w:rPr>
          <w:rFonts w:ascii="Times New Roman" w:hAnsi="Times New Roman" w:cs="Times New Roman"/>
          <w:sz w:val="24"/>
          <w:szCs w:val="24"/>
        </w:rPr>
        <w:t xml:space="preserve"> the relationship between structural and stochastic poverty</w:t>
      </w:r>
      <w:r w:rsidRPr="001823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8239A">
        <w:rPr>
          <w:rFonts w:ascii="Times New Roman" w:hAnsi="Times New Roman" w:cs="Times New Roman"/>
          <w:color w:val="000000"/>
          <w:sz w:val="24"/>
          <w:szCs w:val="24"/>
        </w:rPr>
        <w:t>The paper has used The India Human Development Survey (IHDS) 2005.</w:t>
      </w:r>
      <w:r>
        <w:rPr>
          <w:rFonts w:ascii="Times New Roman" w:hAnsi="Times New Roman" w:cs="Times New Roman"/>
          <w:color w:val="000000"/>
          <w:sz w:val="24"/>
          <w:szCs w:val="24"/>
        </w:rPr>
        <w:t xml:space="preserve"> </w:t>
      </w:r>
      <w:r>
        <w:rPr>
          <w:rFonts w:ascii="Times New Roman" w:hAnsi="Times New Roman" w:cs="Times New Roman"/>
          <w:sz w:val="24"/>
          <w:szCs w:val="24"/>
        </w:rPr>
        <w:t>A three step feasible least square technique is applied to estimate the expected income and variance of income. Finally by using this expected income and variance of income, household’s expected poverty level will be calculated</w:t>
      </w:r>
      <w:r>
        <w:rPr>
          <w:rFonts w:ascii="Times New Roman" w:hAnsi="Times New Roman" w:cs="Times New Roman"/>
          <w:color w:val="000000"/>
          <w:sz w:val="24"/>
          <w:szCs w:val="24"/>
        </w:rPr>
        <w:t xml:space="preserve">. </w:t>
      </w:r>
      <w:r>
        <w:rPr>
          <w:rFonts w:ascii="Times New Roman" w:hAnsi="Times New Roman" w:cs="Times New Roman"/>
          <w:sz w:val="24"/>
          <w:szCs w:val="24"/>
        </w:rPr>
        <w:t>Further, the multinomial logistic regression has been used to uncover the determinants of the different types of poverty.  The</w:t>
      </w:r>
      <w:r w:rsidRPr="0018239A">
        <w:rPr>
          <w:rFonts w:ascii="Times New Roman" w:hAnsi="Times New Roman" w:cs="Times New Roman"/>
          <w:sz w:val="24"/>
          <w:szCs w:val="24"/>
        </w:rPr>
        <w:t xml:space="preserve"> results indicate the importance of asset formation for long term poverty reduction. </w:t>
      </w:r>
      <w:r>
        <w:rPr>
          <w:rFonts w:ascii="Times New Roman" w:hAnsi="Times New Roman" w:cs="Times New Roman"/>
          <w:sz w:val="24"/>
          <w:szCs w:val="24"/>
        </w:rPr>
        <w:t xml:space="preserve"> </w:t>
      </w:r>
      <w:r w:rsidRPr="00EF4F3A">
        <w:rPr>
          <w:rFonts w:ascii="Times New Roman" w:hAnsi="Times New Roman" w:cs="Times New Roman"/>
          <w:sz w:val="24"/>
          <w:szCs w:val="24"/>
        </w:rPr>
        <w:t xml:space="preserve">There is a need for targeting pointed policies towards the identified structural </w:t>
      </w:r>
      <w:r>
        <w:rPr>
          <w:rFonts w:ascii="Times New Roman" w:hAnsi="Times New Roman" w:cs="Times New Roman"/>
          <w:sz w:val="24"/>
          <w:szCs w:val="24"/>
        </w:rPr>
        <w:t xml:space="preserve">chronic </w:t>
      </w:r>
      <w:r w:rsidRPr="00EF4F3A">
        <w:rPr>
          <w:rFonts w:ascii="Times New Roman" w:hAnsi="Times New Roman" w:cs="Times New Roman"/>
          <w:sz w:val="24"/>
          <w:szCs w:val="24"/>
        </w:rPr>
        <w:t xml:space="preserve">poor and </w:t>
      </w:r>
      <w:r>
        <w:rPr>
          <w:rFonts w:ascii="Times New Roman" w:hAnsi="Times New Roman" w:cs="Times New Roman"/>
          <w:sz w:val="24"/>
          <w:szCs w:val="24"/>
        </w:rPr>
        <w:t xml:space="preserve">structural transient poor </w:t>
      </w:r>
      <w:r w:rsidRPr="00EF4F3A">
        <w:rPr>
          <w:rFonts w:ascii="Times New Roman" w:hAnsi="Times New Roman" w:cs="Times New Roman"/>
          <w:sz w:val="24"/>
          <w:szCs w:val="24"/>
        </w:rPr>
        <w:t>as they are the most vulnerable and need asset building in the form of different types of support in-terms of institutional and infrastructural aid.</w:t>
      </w:r>
      <w:r>
        <w:rPr>
          <w:rFonts w:ascii="Times New Roman" w:hAnsi="Times New Roman" w:cs="Times New Roman"/>
          <w:sz w:val="24"/>
          <w:szCs w:val="24"/>
        </w:rPr>
        <w:t xml:space="preserve">  The stochastic transient  poor households face sudden negative shocks and require short run support in terms of social security or unemployment benefit scheme</w:t>
      </w:r>
    </w:p>
    <w:p w:rsidR="007F5F4E" w:rsidRDefault="007F5F4E" w:rsidP="007F5F4E">
      <w:pPr>
        <w:autoSpaceDE w:val="0"/>
        <w:autoSpaceDN w:val="0"/>
        <w:adjustRightInd w:val="0"/>
        <w:spacing w:after="0" w:line="360" w:lineRule="auto"/>
        <w:jc w:val="both"/>
        <w:rPr>
          <w:rFonts w:ascii="Times New Roman" w:hAnsi="Times New Roman" w:cs="Times New Roman"/>
          <w:sz w:val="24"/>
          <w:szCs w:val="24"/>
        </w:rPr>
      </w:pPr>
    </w:p>
    <w:p w:rsidR="007F5F4E" w:rsidRDefault="007F5F4E" w:rsidP="007F5F4E">
      <w:pPr>
        <w:autoSpaceDE w:val="0"/>
        <w:autoSpaceDN w:val="0"/>
        <w:adjustRightInd w:val="0"/>
        <w:spacing w:after="0" w:line="360" w:lineRule="auto"/>
        <w:jc w:val="both"/>
        <w:rPr>
          <w:rFonts w:ascii="Times New Roman" w:hAnsi="Times New Roman" w:cs="Times New Roman"/>
          <w:sz w:val="24"/>
          <w:szCs w:val="24"/>
        </w:rPr>
      </w:pPr>
      <w:r w:rsidRPr="00885622">
        <w:rPr>
          <w:rFonts w:ascii="Times New Roman" w:hAnsi="Times New Roman" w:cs="Times New Roman"/>
          <w:b/>
          <w:sz w:val="24"/>
          <w:szCs w:val="24"/>
        </w:rPr>
        <w:t>JEL Classification</w:t>
      </w:r>
      <w:r>
        <w:rPr>
          <w:rFonts w:ascii="Times New Roman" w:hAnsi="Times New Roman" w:cs="Times New Roman"/>
          <w:sz w:val="24"/>
          <w:szCs w:val="24"/>
        </w:rPr>
        <w:t>: I32, I38, C21, C24, R11, R58</w:t>
      </w:r>
    </w:p>
    <w:p w:rsidR="007F5F4E" w:rsidRPr="00C43F6F" w:rsidRDefault="007F5F4E" w:rsidP="007F5F4E">
      <w:pPr>
        <w:autoSpaceDE w:val="0"/>
        <w:autoSpaceDN w:val="0"/>
        <w:adjustRightInd w:val="0"/>
        <w:spacing w:after="0" w:line="360" w:lineRule="auto"/>
        <w:jc w:val="both"/>
        <w:rPr>
          <w:rFonts w:ascii="Times New Roman" w:hAnsi="Times New Roman" w:cs="Times New Roman"/>
          <w:sz w:val="24"/>
          <w:szCs w:val="24"/>
        </w:rPr>
      </w:pPr>
    </w:p>
    <w:p w:rsidR="009121B8" w:rsidRDefault="009121B8">
      <w:pPr>
        <w:rPr>
          <w:rFonts w:ascii="Times New Roman" w:hAnsi="Times New Roman" w:cs="Times New Roman"/>
          <w:b/>
          <w:sz w:val="24"/>
          <w:szCs w:val="24"/>
        </w:rPr>
      </w:pPr>
      <w:r>
        <w:rPr>
          <w:rFonts w:ascii="Times New Roman" w:hAnsi="Times New Roman" w:cs="Times New Roman"/>
          <w:b/>
          <w:sz w:val="24"/>
          <w:szCs w:val="24"/>
        </w:rPr>
        <w:br w:type="page"/>
      </w:r>
    </w:p>
    <w:p w:rsidR="00E47582" w:rsidRPr="004479B3" w:rsidRDefault="00E47582" w:rsidP="00AB5D63">
      <w:pPr>
        <w:jc w:val="center"/>
        <w:rPr>
          <w:rFonts w:ascii="Times New Roman" w:hAnsi="Times New Roman" w:cs="Times New Roman"/>
          <w:b/>
          <w:sz w:val="24"/>
          <w:szCs w:val="24"/>
        </w:rPr>
      </w:pPr>
    </w:p>
    <w:p w:rsidR="00AB5D63" w:rsidRPr="00EC6F28" w:rsidRDefault="00C20895" w:rsidP="008D6FEB">
      <w:pPr>
        <w:pStyle w:val="ListParagraph"/>
        <w:numPr>
          <w:ilvl w:val="0"/>
          <w:numId w:val="4"/>
        </w:numPr>
        <w:rPr>
          <w:rFonts w:ascii="Times New Roman" w:hAnsi="Times New Roman" w:cs="Times New Roman"/>
          <w:b/>
          <w:sz w:val="24"/>
          <w:szCs w:val="24"/>
        </w:rPr>
      </w:pPr>
      <w:r w:rsidRPr="00EC6F28">
        <w:rPr>
          <w:rFonts w:ascii="Times New Roman" w:hAnsi="Times New Roman" w:cs="Times New Roman"/>
          <w:b/>
          <w:sz w:val="24"/>
          <w:szCs w:val="24"/>
        </w:rPr>
        <w:t>Introduction</w:t>
      </w:r>
    </w:p>
    <w:p w:rsidR="00ED0FD0" w:rsidRDefault="00E83E90" w:rsidP="009121B8">
      <w:pPr>
        <w:spacing w:line="360" w:lineRule="auto"/>
        <w:jc w:val="both"/>
        <w:rPr>
          <w:rFonts w:ascii="Times New Roman" w:hAnsi="Times New Roman" w:cs="Times New Roman"/>
          <w:sz w:val="24"/>
          <w:szCs w:val="24"/>
        </w:rPr>
      </w:pPr>
      <w:r w:rsidRPr="005D152D">
        <w:rPr>
          <w:rFonts w:ascii="Times New Roman" w:hAnsi="Times New Roman" w:cs="Times New Roman"/>
          <w:sz w:val="24"/>
          <w:szCs w:val="24"/>
        </w:rPr>
        <w:t xml:space="preserve">Poverty is mostly measured in terms of income or consumption expenditure.  The main reason for selecting income as one of the indicator of poverty is that it gives capability for the people to reach certain standard of living. </w:t>
      </w:r>
      <w:r>
        <w:rPr>
          <w:rFonts w:ascii="Times New Roman" w:hAnsi="Times New Roman" w:cs="Times New Roman"/>
          <w:sz w:val="24"/>
          <w:szCs w:val="24"/>
        </w:rPr>
        <w:t xml:space="preserve"> </w:t>
      </w:r>
      <w:r w:rsidRPr="005D152D">
        <w:rPr>
          <w:rFonts w:ascii="Times New Roman" w:hAnsi="Times New Roman" w:cs="Times New Roman"/>
          <w:sz w:val="24"/>
          <w:szCs w:val="24"/>
        </w:rPr>
        <w:t>Moreover, the information on income is easily available and we can easily calculate the number of people whose standard of living is below the pre determined level of income.</w:t>
      </w:r>
      <w:r>
        <w:rPr>
          <w:rFonts w:ascii="Times New Roman" w:hAnsi="Times New Roman" w:cs="Times New Roman"/>
          <w:sz w:val="24"/>
          <w:szCs w:val="24"/>
        </w:rPr>
        <w:t xml:space="preserve"> One of the drawbacks of the income based poverty measures is that, even if we have the panel data set of the same households over a period of time, they are unable to distinguish the causes of poverty if households are experiencing the same unlucky experiences over time o</w:t>
      </w:r>
      <w:r w:rsidR="008D6FEB">
        <w:rPr>
          <w:rFonts w:ascii="Times New Roman" w:hAnsi="Times New Roman" w:cs="Times New Roman"/>
          <w:sz w:val="24"/>
          <w:szCs w:val="24"/>
        </w:rPr>
        <w:t>r</w:t>
      </w:r>
      <w:r>
        <w:rPr>
          <w:rFonts w:ascii="Times New Roman" w:hAnsi="Times New Roman" w:cs="Times New Roman"/>
          <w:sz w:val="24"/>
          <w:szCs w:val="24"/>
        </w:rPr>
        <w:t xml:space="preserve"> if poverty is a purely transitory phenomenon. Based on the panel data set, income based poverty measurement allows us to identify the </w:t>
      </w:r>
      <w:r w:rsidR="00AC7B92">
        <w:rPr>
          <w:rFonts w:ascii="Times New Roman" w:hAnsi="Times New Roman" w:cs="Times New Roman"/>
          <w:sz w:val="24"/>
          <w:szCs w:val="24"/>
        </w:rPr>
        <w:t xml:space="preserve">households who are always poor, the sometimes poor and the never poor. The households who are always poor are considered as chronically poor while those that are sometimes poor are referred to as transitory poor. However the main disadvantage of the panel data set measurement based on income </w:t>
      </w:r>
      <w:r w:rsidR="00AC54CC">
        <w:rPr>
          <w:rFonts w:ascii="Times New Roman" w:hAnsi="Times New Roman" w:cs="Times New Roman"/>
          <w:sz w:val="24"/>
          <w:szCs w:val="24"/>
        </w:rPr>
        <w:t>indicator is,</w:t>
      </w:r>
      <w:r w:rsidR="00AC7B92">
        <w:rPr>
          <w:rFonts w:ascii="Times New Roman" w:hAnsi="Times New Roman" w:cs="Times New Roman"/>
          <w:sz w:val="24"/>
          <w:szCs w:val="24"/>
        </w:rPr>
        <w:t xml:space="preserve"> it unable to capture the difference between structural and stochastic nature of poverty. </w:t>
      </w:r>
      <w:r w:rsidR="00ED0FD0" w:rsidRPr="00A82AFD">
        <w:rPr>
          <w:rFonts w:ascii="Times New Roman" w:hAnsi="Times New Roman" w:cs="Times New Roman"/>
          <w:color w:val="000000"/>
          <w:sz w:val="24"/>
          <w:szCs w:val="24"/>
        </w:rPr>
        <w:t>An asset based approach to poverty reduction focuses on assisting the poor to develop their stock of wealth and to use it effectively to achieve sustainable improvements in their lives</w:t>
      </w:r>
      <w:r w:rsidR="00ED0FD0" w:rsidRPr="00A82AFD">
        <w:rPr>
          <w:rFonts w:ascii="Times New Roman" w:hAnsi="Times New Roman" w:cs="Times New Roman"/>
          <w:sz w:val="24"/>
          <w:szCs w:val="24"/>
        </w:rPr>
        <w:t xml:space="preserve">. </w:t>
      </w:r>
      <w:r w:rsidR="00ED0FD0">
        <w:rPr>
          <w:rFonts w:ascii="Times New Roman" w:hAnsi="Times New Roman" w:cs="Times New Roman"/>
          <w:sz w:val="24"/>
          <w:szCs w:val="24"/>
        </w:rPr>
        <w:t xml:space="preserve"> </w:t>
      </w:r>
      <w:r w:rsidR="00ED0FD0" w:rsidRPr="00A82AFD">
        <w:rPr>
          <w:rFonts w:ascii="Times New Roman" w:hAnsi="Times New Roman" w:cs="Times New Roman"/>
          <w:sz w:val="24"/>
          <w:szCs w:val="24"/>
        </w:rPr>
        <w:t xml:space="preserve">Households’ strategically use their assets in the market to generate the required livelihoods. </w:t>
      </w:r>
      <w:r w:rsidR="00ED0FD0">
        <w:rPr>
          <w:rFonts w:ascii="Times New Roman" w:hAnsi="Times New Roman" w:cs="Times New Roman"/>
          <w:sz w:val="24"/>
          <w:szCs w:val="24"/>
        </w:rPr>
        <w:t xml:space="preserve"> </w:t>
      </w:r>
      <w:r w:rsidR="00ED0FD0" w:rsidRPr="00A82AFD">
        <w:rPr>
          <w:rFonts w:ascii="Times New Roman" w:hAnsi="Times New Roman" w:cs="Times New Roman"/>
          <w:sz w:val="24"/>
          <w:szCs w:val="24"/>
        </w:rPr>
        <w:t>Assets can be either tangible, like land, production units, animals, etc., or they can be non-tangible, like human capital</w:t>
      </w:r>
      <w:r w:rsidR="00ED0FD0">
        <w:rPr>
          <w:rFonts w:ascii="Times New Roman" w:hAnsi="Times New Roman" w:cs="Times New Roman"/>
          <w:sz w:val="24"/>
          <w:szCs w:val="24"/>
        </w:rPr>
        <w:t xml:space="preserve">. </w:t>
      </w:r>
      <w:r w:rsidR="00ED0FD0" w:rsidRPr="00A82AFD">
        <w:rPr>
          <w:rFonts w:ascii="Times New Roman" w:hAnsi="Times New Roman" w:cs="Times New Roman"/>
          <w:sz w:val="24"/>
          <w:szCs w:val="24"/>
        </w:rPr>
        <w:t xml:space="preserve"> A household lacking the required assets to convert into income requirements is asset-poor. </w:t>
      </w:r>
      <w:r w:rsidR="00ED0FD0">
        <w:rPr>
          <w:rFonts w:ascii="Times New Roman" w:hAnsi="Times New Roman" w:cs="Times New Roman"/>
          <w:sz w:val="24"/>
          <w:szCs w:val="24"/>
        </w:rPr>
        <w:t xml:space="preserve"> </w:t>
      </w:r>
      <w:r w:rsidR="00ED0FD0" w:rsidRPr="00A82AFD">
        <w:rPr>
          <w:rFonts w:ascii="Times New Roman" w:hAnsi="Times New Roman" w:cs="Times New Roman"/>
          <w:sz w:val="24"/>
          <w:szCs w:val="24"/>
        </w:rPr>
        <w:t>It is possible for a household to be both income poor as well as asset poor</w:t>
      </w:r>
      <w:r w:rsidR="00ED0FD0">
        <w:rPr>
          <w:rFonts w:ascii="Times New Roman" w:hAnsi="Times New Roman" w:cs="Times New Roman"/>
          <w:sz w:val="24"/>
          <w:szCs w:val="24"/>
        </w:rPr>
        <w:t xml:space="preserve"> i.e. they are structurally poor. On the contrary if the households obtain a level of income below the income poverty line but their asset based expected level of welfare is above the asset poverty line, </w:t>
      </w:r>
      <w:r w:rsidR="00ED0FD0" w:rsidRPr="00A82AFD">
        <w:rPr>
          <w:rFonts w:ascii="Times New Roman" w:hAnsi="Times New Roman" w:cs="Times New Roman"/>
          <w:sz w:val="24"/>
          <w:szCs w:val="24"/>
        </w:rPr>
        <w:t>we</w:t>
      </w:r>
      <w:r w:rsidR="00ED0FD0">
        <w:rPr>
          <w:rFonts w:ascii="Times New Roman" w:hAnsi="Times New Roman" w:cs="Times New Roman"/>
          <w:sz w:val="24"/>
          <w:szCs w:val="24"/>
        </w:rPr>
        <w:t xml:space="preserve"> identify those households as stochastic poor. </w:t>
      </w:r>
    </w:p>
    <w:p w:rsidR="00EC6F28" w:rsidRDefault="00ED0FD0" w:rsidP="009121B8">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 xml:space="preserve">In essence, vulnerability of a household depends more on the nature of its asset poverty than on the income poverty, because it is the asset poverty that leads to income poverty. </w:t>
      </w:r>
      <w:r>
        <w:rPr>
          <w:rFonts w:ascii="Times New Roman" w:hAnsi="Times New Roman" w:cs="Times New Roman"/>
          <w:sz w:val="24"/>
          <w:szCs w:val="24"/>
        </w:rPr>
        <w:t xml:space="preserve"> </w:t>
      </w:r>
      <w:r w:rsidR="00EC6F28">
        <w:rPr>
          <w:rFonts w:ascii="Times New Roman" w:hAnsi="Times New Roman" w:cs="Times New Roman"/>
          <w:sz w:val="24"/>
          <w:szCs w:val="24"/>
        </w:rPr>
        <w:t xml:space="preserve">The importance of the vulnerability measurement is that it emphasis on the who will likely to be poor in the future. </w:t>
      </w:r>
    </w:p>
    <w:p w:rsidR="00EC6F28" w:rsidRDefault="00C825BB" w:rsidP="009121B8">
      <w:pPr>
        <w:spacing w:line="360" w:lineRule="auto"/>
        <w:jc w:val="both"/>
        <w:rPr>
          <w:rFonts w:ascii="Times New Roman" w:hAnsi="Times New Roman" w:cs="Times New Roman"/>
          <w:sz w:val="24"/>
          <w:szCs w:val="24"/>
        </w:rPr>
      </w:pPr>
      <w:r>
        <w:rPr>
          <w:rFonts w:ascii="Times New Roman" w:hAnsi="Times New Roman" w:cs="Times New Roman"/>
          <w:sz w:val="24"/>
          <w:szCs w:val="24"/>
        </w:rPr>
        <w:t>Unfortunately, work in the area of asset poverty lacks adequate discussion</w:t>
      </w:r>
      <w:r w:rsidRPr="005D152D">
        <w:rPr>
          <w:rFonts w:ascii="Times New Roman" w:hAnsi="Times New Roman" w:cs="Times New Roman"/>
          <w:sz w:val="24"/>
          <w:szCs w:val="24"/>
        </w:rPr>
        <w:t>.</w:t>
      </w:r>
      <w:r>
        <w:rPr>
          <w:rFonts w:ascii="Times New Roman" w:hAnsi="Times New Roman" w:cs="Times New Roman"/>
          <w:sz w:val="24"/>
          <w:szCs w:val="24"/>
        </w:rPr>
        <w:t xml:space="preserve"> </w:t>
      </w:r>
      <w:r w:rsidRPr="005D152D">
        <w:rPr>
          <w:rFonts w:ascii="Times New Roman" w:hAnsi="Times New Roman" w:cs="Times New Roman"/>
          <w:sz w:val="24"/>
          <w:szCs w:val="24"/>
        </w:rPr>
        <w:t xml:space="preserve"> One of the possible reasons could be that the pro-poor policies in India are designed to make provisions through various programs, whose major objective is to cater to the consumption needs of the poor and not enable the poor to get out of poverty. </w:t>
      </w:r>
      <w:r>
        <w:rPr>
          <w:rFonts w:ascii="Times New Roman" w:hAnsi="Times New Roman" w:cs="Times New Roman"/>
          <w:sz w:val="24"/>
          <w:szCs w:val="24"/>
        </w:rPr>
        <w:t xml:space="preserve"> </w:t>
      </w:r>
      <w:r w:rsidRPr="005D152D">
        <w:rPr>
          <w:rFonts w:ascii="Times New Roman" w:hAnsi="Times New Roman" w:cs="Times New Roman"/>
          <w:sz w:val="24"/>
          <w:szCs w:val="24"/>
        </w:rPr>
        <w:t>Hence there has been large focus on identifying those poor whose consumption needs are to be satisfied, but there is hardly any focus on identifying those poor who need enabling</w:t>
      </w:r>
      <w:r>
        <w:rPr>
          <w:rFonts w:ascii="Times New Roman" w:hAnsi="Times New Roman" w:cs="Times New Roman"/>
          <w:sz w:val="24"/>
          <w:szCs w:val="24"/>
        </w:rPr>
        <w:t xml:space="preserve"> requirements</w:t>
      </w:r>
      <w:r w:rsidRPr="005D152D">
        <w:rPr>
          <w:rFonts w:ascii="Times New Roman" w:hAnsi="Times New Roman" w:cs="Times New Roman"/>
          <w:sz w:val="24"/>
          <w:szCs w:val="24"/>
        </w:rPr>
        <w:t>, in terms of institutional or infrastructural support, to move out of poverty through self-motivated strategies.</w:t>
      </w:r>
      <w:r>
        <w:rPr>
          <w:rFonts w:ascii="Times New Roman" w:hAnsi="Times New Roman" w:cs="Times New Roman"/>
          <w:sz w:val="24"/>
          <w:szCs w:val="24"/>
        </w:rPr>
        <w:t xml:space="preserve"> </w:t>
      </w:r>
      <w:r w:rsidR="00EC6F28">
        <w:rPr>
          <w:rFonts w:ascii="Times New Roman" w:hAnsi="Times New Roman" w:cs="Times New Roman"/>
          <w:sz w:val="24"/>
          <w:szCs w:val="24"/>
        </w:rPr>
        <w:t xml:space="preserve">Asset based vulnerability measurement will help us to find out the households who will continue to be poor in the future because of lack of assets or whether it is due to bad luck. </w:t>
      </w:r>
    </w:p>
    <w:p w:rsidR="00EC6F28" w:rsidRDefault="00EC6F28" w:rsidP="009121B8">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 xml:space="preserve">The paper is organized as follows. Section 2 deals with literature review on various issues in poverty measurement followed by the theoretical framework.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Subsequently it describes the methodology and data sources followed by presentation of the main empirical results. </w:t>
      </w:r>
      <w:r>
        <w:rPr>
          <w:rFonts w:ascii="Times New Roman" w:hAnsi="Times New Roman" w:cs="Times New Roman"/>
          <w:sz w:val="24"/>
          <w:szCs w:val="24"/>
        </w:rPr>
        <w:t xml:space="preserve"> </w:t>
      </w:r>
      <w:r w:rsidRPr="00A82AFD">
        <w:rPr>
          <w:rFonts w:ascii="Times New Roman" w:hAnsi="Times New Roman" w:cs="Times New Roman"/>
          <w:sz w:val="24"/>
          <w:szCs w:val="24"/>
        </w:rPr>
        <w:t>Finally it offers the conclusions.</w:t>
      </w:r>
    </w:p>
    <w:p w:rsidR="004F78FA" w:rsidRPr="00A82AFD" w:rsidRDefault="004F78FA" w:rsidP="009121B8">
      <w:pPr>
        <w:spacing w:line="360" w:lineRule="auto"/>
        <w:jc w:val="both"/>
        <w:rPr>
          <w:rFonts w:ascii="Times New Roman" w:hAnsi="Times New Roman" w:cs="Times New Roman"/>
          <w:sz w:val="24"/>
          <w:szCs w:val="24"/>
        </w:rPr>
      </w:pPr>
    </w:p>
    <w:p w:rsidR="00AB5D63" w:rsidRPr="00EC6F28" w:rsidRDefault="00C20895" w:rsidP="009121B8">
      <w:pPr>
        <w:pStyle w:val="ListParagraph"/>
        <w:numPr>
          <w:ilvl w:val="0"/>
          <w:numId w:val="4"/>
        </w:numPr>
        <w:spacing w:line="360" w:lineRule="auto"/>
        <w:rPr>
          <w:rFonts w:ascii="Times New Roman" w:hAnsi="Times New Roman" w:cs="Times New Roman"/>
          <w:b/>
          <w:sz w:val="24"/>
          <w:szCs w:val="24"/>
        </w:rPr>
      </w:pPr>
      <w:r w:rsidRPr="00EC6F28">
        <w:rPr>
          <w:rFonts w:ascii="Times New Roman" w:hAnsi="Times New Roman" w:cs="Times New Roman"/>
          <w:b/>
          <w:sz w:val="24"/>
          <w:szCs w:val="24"/>
        </w:rPr>
        <w:t>Literature Review</w:t>
      </w:r>
    </w:p>
    <w:p w:rsidR="00C20895" w:rsidRDefault="00C20895" w:rsidP="009121B8">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Since early 1970s, many of the studies on poverty in India starting with Dandekar and Rath’s pioneeri</w:t>
      </w:r>
      <w:r>
        <w:rPr>
          <w:rFonts w:ascii="Times New Roman" w:hAnsi="Times New Roman" w:cs="Times New Roman"/>
          <w:sz w:val="24"/>
          <w:szCs w:val="24"/>
        </w:rPr>
        <w:t>ng study in 1971 and in Vaidyananthan</w:t>
      </w:r>
      <w:r w:rsidRPr="00A82AFD">
        <w:rPr>
          <w:rFonts w:ascii="Times New Roman" w:hAnsi="Times New Roman" w:cs="Times New Roman"/>
          <w:sz w:val="24"/>
          <w:szCs w:val="24"/>
        </w:rPr>
        <w:t xml:space="preserve"> </w:t>
      </w:r>
      <w:r>
        <w:rPr>
          <w:rFonts w:ascii="Times New Roman" w:hAnsi="Times New Roman" w:cs="Times New Roman"/>
          <w:sz w:val="24"/>
          <w:szCs w:val="24"/>
        </w:rPr>
        <w:t>(</w:t>
      </w:r>
      <w:r w:rsidRPr="00A82AFD">
        <w:rPr>
          <w:rFonts w:ascii="Times New Roman" w:hAnsi="Times New Roman" w:cs="Times New Roman"/>
          <w:sz w:val="24"/>
          <w:szCs w:val="24"/>
        </w:rPr>
        <w:t>1974</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have been– using static consumption based poverty measures – giving estimates on the count of poor in India.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Ahluwalia (1978) examined the trend in incidence of rural poverty over </w:t>
      </w:r>
      <w:r>
        <w:rPr>
          <w:rFonts w:ascii="Times New Roman" w:hAnsi="Times New Roman" w:cs="Times New Roman"/>
          <w:sz w:val="24"/>
          <w:szCs w:val="24"/>
        </w:rPr>
        <w:t>a period of fourteen years namely</w:t>
      </w:r>
      <w:r w:rsidRPr="00A82AFD">
        <w:rPr>
          <w:rFonts w:ascii="Times New Roman" w:hAnsi="Times New Roman" w:cs="Times New Roman"/>
          <w:sz w:val="24"/>
          <w:szCs w:val="24"/>
        </w:rPr>
        <w:t xml:space="preserve"> 1956-57 to 1973-74, for India as a whole as well as </w:t>
      </w:r>
      <w:r>
        <w:rPr>
          <w:rFonts w:ascii="Times New Roman" w:hAnsi="Times New Roman" w:cs="Times New Roman"/>
          <w:sz w:val="24"/>
          <w:szCs w:val="24"/>
        </w:rPr>
        <w:t xml:space="preserve">the </w:t>
      </w:r>
      <w:r w:rsidRPr="00A82AFD">
        <w:rPr>
          <w:rFonts w:ascii="Times New Roman" w:hAnsi="Times New Roman" w:cs="Times New Roman"/>
          <w:sz w:val="24"/>
          <w:szCs w:val="24"/>
        </w:rPr>
        <w:t>State level.</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He adopted the per capita consumption expenditure of Rs 15 per month at 1960-61 rural prices as the poverty line. </w:t>
      </w:r>
      <w:r>
        <w:rPr>
          <w:rFonts w:ascii="Times New Roman" w:hAnsi="Times New Roman" w:cs="Times New Roman"/>
          <w:sz w:val="24"/>
          <w:szCs w:val="24"/>
        </w:rPr>
        <w:t xml:space="preserve"> </w:t>
      </w:r>
      <w:r w:rsidRPr="00A82AFD">
        <w:rPr>
          <w:rFonts w:ascii="Times New Roman" w:hAnsi="Times New Roman" w:cs="Times New Roman"/>
          <w:sz w:val="24"/>
          <w:szCs w:val="24"/>
        </w:rPr>
        <w:t>He calculated the equivalent poverty lines for agricultural labor</w:t>
      </w:r>
      <w:r>
        <w:rPr>
          <w:rFonts w:ascii="Times New Roman" w:hAnsi="Times New Roman" w:cs="Times New Roman"/>
          <w:sz w:val="24"/>
          <w:szCs w:val="24"/>
        </w:rPr>
        <w:t xml:space="preserve"> too</w:t>
      </w:r>
      <w:r w:rsidRPr="00A82AFD">
        <w:rPr>
          <w:rFonts w:ascii="Times New Roman" w:hAnsi="Times New Roman" w:cs="Times New Roman"/>
          <w:sz w:val="24"/>
          <w:szCs w:val="24"/>
        </w:rPr>
        <w:t>.</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He found</w:t>
      </w:r>
      <w:r>
        <w:rPr>
          <w:rFonts w:ascii="Times New Roman" w:hAnsi="Times New Roman" w:cs="Times New Roman"/>
          <w:sz w:val="24"/>
          <w:szCs w:val="24"/>
        </w:rPr>
        <w:t xml:space="preserve"> a</w:t>
      </w:r>
      <w:r w:rsidRPr="00A82AFD">
        <w:rPr>
          <w:rFonts w:ascii="Times New Roman" w:hAnsi="Times New Roman" w:cs="Times New Roman"/>
          <w:sz w:val="24"/>
          <w:szCs w:val="24"/>
        </w:rPr>
        <w:t xml:space="preserve"> statistical inverse relationship between rural poverty and agricultural output per capita. </w:t>
      </w:r>
      <w:r>
        <w:rPr>
          <w:rFonts w:ascii="Times New Roman" w:hAnsi="Times New Roman" w:cs="Times New Roman"/>
          <w:sz w:val="24"/>
          <w:szCs w:val="24"/>
        </w:rPr>
        <w:t xml:space="preserve"> The </w:t>
      </w:r>
      <w:r w:rsidRPr="00A82AFD">
        <w:rPr>
          <w:rFonts w:ascii="Times New Roman" w:hAnsi="Times New Roman" w:cs="Times New Roman"/>
          <w:sz w:val="24"/>
          <w:szCs w:val="24"/>
        </w:rPr>
        <w:t xml:space="preserve">Expert Group (1993) of the Planning Commission </w:t>
      </w:r>
      <w:r>
        <w:rPr>
          <w:rFonts w:ascii="Times New Roman" w:hAnsi="Times New Roman" w:cs="Times New Roman"/>
          <w:sz w:val="24"/>
          <w:szCs w:val="24"/>
        </w:rPr>
        <w:t>has accepted the poverty cut off line as</w:t>
      </w:r>
      <w:r w:rsidRPr="00A82AFD">
        <w:rPr>
          <w:rFonts w:ascii="Times New Roman" w:hAnsi="Times New Roman" w:cs="Times New Roman"/>
          <w:sz w:val="24"/>
          <w:szCs w:val="24"/>
        </w:rPr>
        <w:t xml:space="preserve"> Rs. 491(rural) and Rs.571 (urban) at 1973-74 prices anchored on the recommended per capita daily intake of 2400 calories and 2100 calories respectively</w:t>
      </w:r>
      <w:r>
        <w:rPr>
          <w:rFonts w:ascii="Times New Roman" w:hAnsi="Times New Roman" w:cs="Times New Roman"/>
          <w:sz w:val="24"/>
          <w:szCs w:val="24"/>
        </w:rPr>
        <w:t xml:space="preserve"> per annum</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The expert group suggested, construction of </w:t>
      </w:r>
      <w:r>
        <w:rPr>
          <w:rFonts w:ascii="Times New Roman" w:hAnsi="Times New Roman" w:cs="Times New Roman"/>
          <w:sz w:val="24"/>
          <w:szCs w:val="24"/>
        </w:rPr>
        <w:t xml:space="preserve">a </w:t>
      </w:r>
      <w:r w:rsidRPr="00A82AFD">
        <w:rPr>
          <w:rFonts w:ascii="Times New Roman" w:hAnsi="Times New Roman" w:cs="Times New Roman"/>
          <w:sz w:val="24"/>
          <w:szCs w:val="24"/>
        </w:rPr>
        <w:t xml:space="preserve">state specific poverty line using states specific consumer price index.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They found that poverty estimates fall from 36 percent of the population in 1993-94 to nearly 26 percent at the end of the decade 1999-2000. </w:t>
      </w:r>
      <w:r>
        <w:rPr>
          <w:rFonts w:ascii="Times New Roman" w:hAnsi="Times New Roman" w:cs="Times New Roman"/>
          <w:sz w:val="24"/>
          <w:szCs w:val="24"/>
        </w:rPr>
        <w:t xml:space="preserve"> </w:t>
      </w:r>
      <w:r w:rsidRPr="00A82AFD">
        <w:rPr>
          <w:rFonts w:ascii="Times New Roman" w:hAnsi="Times New Roman" w:cs="Times New Roman"/>
          <w:sz w:val="24"/>
          <w:szCs w:val="24"/>
        </w:rPr>
        <w:t>Deaton (2003) has studied the relationship between prices and poverty in India during 1987-2000 using the consumption data from the 43</w:t>
      </w:r>
      <w:r w:rsidRPr="00A82AFD">
        <w:rPr>
          <w:rFonts w:ascii="Times New Roman" w:hAnsi="Times New Roman" w:cs="Times New Roman"/>
          <w:sz w:val="24"/>
          <w:szCs w:val="24"/>
          <w:vertAlign w:val="superscript"/>
        </w:rPr>
        <w:t>rd</w:t>
      </w:r>
      <w:r w:rsidRPr="00A82AFD">
        <w:rPr>
          <w:rFonts w:ascii="Times New Roman" w:hAnsi="Times New Roman" w:cs="Times New Roman"/>
          <w:sz w:val="24"/>
          <w:szCs w:val="24"/>
        </w:rPr>
        <w:t xml:space="preserve"> , 50</w:t>
      </w:r>
      <w:r w:rsidRPr="00A82AFD">
        <w:rPr>
          <w:rFonts w:ascii="Times New Roman" w:hAnsi="Times New Roman" w:cs="Times New Roman"/>
          <w:sz w:val="24"/>
          <w:szCs w:val="24"/>
          <w:vertAlign w:val="superscript"/>
        </w:rPr>
        <w:t>th</w:t>
      </w:r>
      <w:r w:rsidRPr="00A82AFD">
        <w:rPr>
          <w:rFonts w:ascii="Times New Roman" w:hAnsi="Times New Roman" w:cs="Times New Roman"/>
          <w:sz w:val="24"/>
          <w:szCs w:val="24"/>
        </w:rPr>
        <w:t xml:space="preserve"> and 55</w:t>
      </w:r>
      <w:r w:rsidRPr="00A82AFD">
        <w:rPr>
          <w:rFonts w:ascii="Times New Roman" w:hAnsi="Times New Roman" w:cs="Times New Roman"/>
          <w:sz w:val="24"/>
          <w:szCs w:val="24"/>
          <w:vertAlign w:val="superscript"/>
        </w:rPr>
        <w:t>th</w:t>
      </w:r>
      <w:r w:rsidRPr="00A82AFD">
        <w:rPr>
          <w:rFonts w:ascii="Times New Roman" w:hAnsi="Times New Roman" w:cs="Times New Roman"/>
          <w:sz w:val="24"/>
          <w:szCs w:val="24"/>
        </w:rPr>
        <w:t xml:space="preserve"> rounds of NSS and computed for both rural and urban areas of India by taking</w:t>
      </w:r>
      <w:r>
        <w:rPr>
          <w:rFonts w:ascii="Times New Roman" w:hAnsi="Times New Roman" w:cs="Times New Roman"/>
          <w:sz w:val="24"/>
          <w:szCs w:val="24"/>
        </w:rPr>
        <w:t xml:space="preserve"> a range of consumer price indices</w:t>
      </w:r>
      <w:r w:rsidRPr="00A82AFD">
        <w:rPr>
          <w:rFonts w:ascii="Times New Roman" w:hAnsi="Times New Roman" w:cs="Times New Roman"/>
          <w:sz w:val="24"/>
          <w:szCs w:val="24"/>
        </w:rPr>
        <w:t xml:space="preserve"> for 1999-2000 relative to 1993-94 and for 1993-94 relative to 1987-88. </w:t>
      </w:r>
      <w:r>
        <w:rPr>
          <w:rFonts w:ascii="Times New Roman" w:hAnsi="Times New Roman" w:cs="Times New Roman"/>
          <w:sz w:val="24"/>
          <w:szCs w:val="24"/>
        </w:rPr>
        <w:t xml:space="preserve"> </w:t>
      </w:r>
      <w:r w:rsidRPr="00F135EE">
        <w:rPr>
          <w:rFonts w:ascii="Times New Roman" w:hAnsi="Times New Roman" w:cs="Times New Roman"/>
          <w:sz w:val="24"/>
          <w:szCs w:val="24"/>
        </w:rPr>
        <w:t>The main focus of the study is to explain the methodology for incorporating the change in price index in the poverty line estimation.</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Panda and Sarangi (2004) has estimated the incidence of tribal poverty in Orissa.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They used both </w:t>
      </w:r>
      <w:r>
        <w:rPr>
          <w:rFonts w:ascii="Times New Roman" w:hAnsi="Times New Roman" w:cs="Times New Roman"/>
          <w:sz w:val="24"/>
          <w:szCs w:val="24"/>
        </w:rPr>
        <w:t xml:space="preserve">the </w:t>
      </w:r>
      <w:r w:rsidRPr="00A82AFD">
        <w:rPr>
          <w:rFonts w:ascii="Times New Roman" w:hAnsi="Times New Roman" w:cs="Times New Roman"/>
          <w:sz w:val="24"/>
          <w:szCs w:val="24"/>
        </w:rPr>
        <w:t>income and food poverty line</w:t>
      </w:r>
      <w:r>
        <w:rPr>
          <w:rFonts w:ascii="Times New Roman" w:hAnsi="Times New Roman" w:cs="Times New Roman"/>
          <w:sz w:val="24"/>
          <w:szCs w:val="24"/>
        </w:rPr>
        <w:t xml:space="preserve"> in their study</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They found the incidence of poverty is high with reference to both food and income poverty </w:t>
      </w:r>
      <w:r>
        <w:rPr>
          <w:rFonts w:ascii="Times New Roman" w:hAnsi="Times New Roman" w:cs="Times New Roman"/>
          <w:sz w:val="24"/>
          <w:szCs w:val="24"/>
        </w:rPr>
        <w:t>and is the highest for STs and is</w:t>
      </w:r>
      <w:r w:rsidRPr="00A82AFD">
        <w:rPr>
          <w:rFonts w:ascii="Times New Roman" w:hAnsi="Times New Roman" w:cs="Times New Roman"/>
          <w:sz w:val="24"/>
          <w:szCs w:val="24"/>
        </w:rPr>
        <w:t xml:space="preserve"> lowest for other categories. </w:t>
      </w:r>
      <w:r>
        <w:rPr>
          <w:rFonts w:ascii="Times New Roman" w:hAnsi="Times New Roman" w:cs="Times New Roman"/>
          <w:sz w:val="24"/>
          <w:szCs w:val="24"/>
        </w:rPr>
        <w:t xml:space="preserve"> </w:t>
      </w:r>
      <w:r w:rsidRPr="00A82AFD">
        <w:rPr>
          <w:rFonts w:ascii="Times New Roman" w:hAnsi="Times New Roman" w:cs="Times New Roman"/>
          <w:color w:val="000000"/>
          <w:sz w:val="24"/>
          <w:szCs w:val="24"/>
        </w:rPr>
        <w:t xml:space="preserve">One common </w:t>
      </w:r>
      <w:r>
        <w:rPr>
          <w:rFonts w:ascii="Times New Roman" w:hAnsi="Times New Roman" w:cs="Times New Roman"/>
          <w:color w:val="000000"/>
          <w:sz w:val="24"/>
          <w:szCs w:val="24"/>
        </w:rPr>
        <w:t xml:space="preserve">issue in the above mentioned literature is the </w:t>
      </w:r>
      <w:r w:rsidRPr="00A82AFD">
        <w:rPr>
          <w:rFonts w:ascii="Times New Roman" w:hAnsi="Times New Roman" w:cs="Times New Roman"/>
          <w:color w:val="000000"/>
          <w:sz w:val="24"/>
          <w:szCs w:val="24"/>
        </w:rPr>
        <w:t>determination of the poverty line itself (Patnaik 2007).</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However, in the above mentioned literatures there seems no scope of analyzing the causes of poverty. </w:t>
      </w:r>
    </w:p>
    <w:p w:rsidR="00C20895" w:rsidRPr="00A82AFD" w:rsidRDefault="00C20895" w:rsidP="009121B8">
      <w:pPr>
        <w:spacing w:line="360" w:lineRule="auto"/>
        <w:jc w:val="both"/>
        <w:rPr>
          <w:rFonts w:ascii="Times New Roman" w:hAnsi="Times New Roman" w:cs="Times New Roman"/>
          <w:color w:val="000000"/>
          <w:sz w:val="24"/>
          <w:szCs w:val="24"/>
        </w:rPr>
      </w:pPr>
      <w:r w:rsidRPr="00A82AFD">
        <w:rPr>
          <w:rFonts w:ascii="Times New Roman" w:hAnsi="Times New Roman" w:cs="Times New Roman"/>
          <w:sz w:val="24"/>
          <w:szCs w:val="24"/>
        </w:rPr>
        <w:t xml:space="preserve">The review of various studies on poverty in India has revealed that their major focus has been on the aspect of measurement of poverty based on consumption expenditure. </w:t>
      </w:r>
      <w:r>
        <w:rPr>
          <w:rFonts w:ascii="Times New Roman" w:hAnsi="Times New Roman" w:cs="Times New Roman"/>
          <w:sz w:val="24"/>
          <w:szCs w:val="24"/>
        </w:rPr>
        <w:t xml:space="preserve"> </w:t>
      </w:r>
      <w:r w:rsidRPr="00A82AFD">
        <w:rPr>
          <w:rFonts w:ascii="Times New Roman" w:hAnsi="Times New Roman" w:cs="Times New Roman"/>
          <w:color w:val="000000"/>
          <w:sz w:val="24"/>
          <w:szCs w:val="24"/>
        </w:rPr>
        <w:t>Official estimates of the extent of poverty, i.e. the head count ratio below the official poverty line, have been the subject of much debate.</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However, </w:t>
      </w:r>
      <w:r>
        <w:rPr>
          <w:rFonts w:ascii="Times New Roman" w:hAnsi="Times New Roman" w:cs="Times New Roman"/>
          <w:color w:val="000000"/>
          <w:sz w:val="24"/>
          <w:szCs w:val="24"/>
        </w:rPr>
        <w:t>the</w:t>
      </w:r>
      <w:r w:rsidRPr="00A82AFD">
        <w:rPr>
          <w:rFonts w:ascii="Times New Roman" w:hAnsi="Times New Roman" w:cs="Times New Roman"/>
          <w:color w:val="000000"/>
          <w:sz w:val="24"/>
          <w:szCs w:val="24"/>
        </w:rPr>
        <w:t xml:space="preserve"> consumption based measures is not</w:t>
      </w:r>
      <w:r>
        <w:rPr>
          <w:rFonts w:ascii="Times New Roman" w:hAnsi="Times New Roman" w:cs="Times New Roman"/>
          <w:color w:val="000000"/>
          <w:sz w:val="24"/>
          <w:szCs w:val="24"/>
        </w:rPr>
        <w:t xml:space="preserve"> very</w:t>
      </w:r>
      <w:r w:rsidRPr="00A82AFD">
        <w:rPr>
          <w:rFonts w:ascii="Times New Roman" w:hAnsi="Times New Roman" w:cs="Times New Roman"/>
          <w:color w:val="000000"/>
          <w:sz w:val="24"/>
          <w:szCs w:val="24"/>
        </w:rPr>
        <w:t xml:space="preserve"> suitable for analyzing the causes of povert</w:t>
      </w:r>
      <w:r>
        <w:rPr>
          <w:rFonts w:ascii="Times New Roman" w:hAnsi="Times New Roman" w:cs="Times New Roman"/>
          <w:color w:val="000000"/>
          <w:sz w:val="24"/>
          <w:szCs w:val="24"/>
        </w:rPr>
        <w:t>y.  Additionally, t</w:t>
      </w:r>
      <w:r w:rsidRPr="00A82AFD">
        <w:rPr>
          <w:rFonts w:ascii="Times New Roman" w:hAnsi="Times New Roman" w:cs="Times New Roman"/>
          <w:color w:val="000000"/>
          <w:sz w:val="24"/>
          <w:szCs w:val="24"/>
        </w:rPr>
        <w:t>he consumption based measure of poverty is not useful to separate out a stochastic or a temporary nature of poverty from a structural one, which is crucial for target intervention.</w:t>
      </w:r>
    </w:p>
    <w:p w:rsidR="00AB5D63" w:rsidRDefault="00C20895" w:rsidP="009121B8">
      <w:pPr>
        <w:spacing w:line="360" w:lineRule="auto"/>
        <w:rPr>
          <w:rFonts w:ascii="Times New Roman" w:hAnsi="Times New Roman" w:cs="Times New Roman"/>
          <w:color w:val="000000"/>
          <w:sz w:val="24"/>
          <w:szCs w:val="24"/>
        </w:rPr>
      </w:pPr>
      <w:r w:rsidRPr="00A82AFD">
        <w:rPr>
          <w:rFonts w:ascii="Times New Roman" w:hAnsi="Times New Roman" w:cs="Times New Roman"/>
          <w:color w:val="000000"/>
          <w:sz w:val="24"/>
          <w:szCs w:val="24"/>
        </w:rPr>
        <w:t>One such approach, that is helpful in distinguishing between stochastic and structural nature of poverty, is the asset based poverty measure (Carter and May 1999; Carter and May, 2001</w:t>
      </w:r>
      <w:r w:rsidR="00AA3F1B">
        <w:rPr>
          <w:rFonts w:ascii="Times New Roman" w:hAnsi="Times New Roman" w:cs="Times New Roman"/>
          <w:color w:val="000000"/>
          <w:sz w:val="24"/>
          <w:szCs w:val="24"/>
        </w:rPr>
        <w:t>) Asset based approach is also helpful for vulnerability measurement as it explain the poverty prospect of the households (Carter and Barrett, 2006).</w:t>
      </w:r>
    </w:p>
    <w:p w:rsidR="00345F6B" w:rsidRPr="002F1D51" w:rsidRDefault="00CD157A" w:rsidP="009121B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Chaudhuri, Jalan and Suryahadi (2002) had made the contribution on vulnerability as expected poverty. The merit of th</w:t>
      </w:r>
      <w:r w:rsidR="002F1D51">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framework is that it can be used for vulnerability measurement </w:t>
      </w:r>
      <w:r w:rsidR="002F1D51">
        <w:rPr>
          <w:rFonts w:ascii="Times New Roman" w:hAnsi="Times New Roman" w:cs="Times New Roman"/>
          <w:color w:val="000000"/>
          <w:sz w:val="24"/>
          <w:szCs w:val="24"/>
        </w:rPr>
        <w:t xml:space="preserve">from the cross sectional data. </w:t>
      </w:r>
      <w:r w:rsidR="009F4281">
        <w:rPr>
          <w:rFonts w:ascii="Times New Roman" w:hAnsi="Times New Roman" w:cs="Times New Roman"/>
          <w:color w:val="000000"/>
          <w:sz w:val="24"/>
          <w:szCs w:val="24"/>
        </w:rPr>
        <w:t>They have</w:t>
      </w:r>
      <w:r>
        <w:rPr>
          <w:rFonts w:ascii="Times New Roman" w:hAnsi="Times New Roman" w:cs="Times New Roman"/>
          <w:color w:val="000000"/>
          <w:sz w:val="24"/>
          <w:szCs w:val="24"/>
        </w:rPr>
        <w:t xml:space="preserve"> applied this methodology to cross section data from the Philippines and Indonesia. He found differences between the distribution of vulnerability and poverty across different population characteristics e.g. regions, education level etc. </w:t>
      </w:r>
      <w:r w:rsidR="00163AF8">
        <w:rPr>
          <w:rFonts w:ascii="Times New Roman" w:hAnsi="Times New Roman" w:cs="Times New Roman"/>
          <w:color w:val="000000"/>
          <w:sz w:val="24"/>
          <w:szCs w:val="24"/>
        </w:rPr>
        <w:t xml:space="preserve">However the framework given by </w:t>
      </w:r>
      <w:r w:rsidR="009F4281">
        <w:rPr>
          <w:rFonts w:ascii="Times New Roman" w:hAnsi="Times New Roman" w:cs="Times New Roman"/>
          <w:color w:val="000000"/>
          <w:sz w:val="24"/>
          <w:szCs w:val="24"/>
        </w:rPr>
        <w:t>them was based on</w:t>
      </w:r>
      <w:r w:rsidR="00163AF8">
        <w:rPr>
          <w:rFonts w:ascii="Times New Roman" w:hAnsi="Times New Roman" w:cs="Times New Roman"/>
          <w:color w:val="000000"/>
          <w:sz w:val="24"/>
          <w:szCs w:val="24"/>
        </w:rPr>
        <w:t xml:space="preserve"> the income / expenditure based measure. Therefore it was unable to </w:t>
      </w:r>
      <w:r w:rsidR="00A87AB9">
        <w:rPr>
          <w:rFonts w:ascii="Times New Roman" w:hAnsi="Times New Roman" w:cs="Times New Roman"/>
          <w:color w:val="000000"/>
          <w:sz w:val="24"/>
          <w:szCs w:val="24"/>
        </w:rPr>
        <w:t>categorize</w:t>
      </w:r>
      <w:r w:rsidR="00163AF8">
        <w:rPr>
          <w:rFonts w:ascii="Times New Roman" w:hAnsi="Times New Roman" w:cs="Times New Roman"/>
          <w:color w:val="000000"/>
          <w:sz w:val="24"/>
          <w:szCs w:val="24"/>
        </w:rPr>
        <w:t xml:space="preserve"> the households under structural and stochastic poor. </w:t>
      </w:r>
      <w:r w:rsidR="00A87AB9">
        <w:rPr>
          <w:rFonts w:ascii="Times New Roman" w:hAnsi="Times New Roman" w:cs="Times New Roman"/>
          <w:color w:val="000000"/>
          <w:sz w:val="24"/>
          <w:szCs w:val="24"/>
        </w:rPr>
        <w:t xml:space="preserve">Distinguishing between structural and stochastic poverty better identifies the causes of poverty and </w:t>
      </w:r>
      <w:r w:rsidR="00DB0B8B">
        <w:rPr>
          <w:rFonts w:ascii="Times New Roman" w:hAnsi="Times New Roman" w:cs="Times New Roman"/>
          <w:color w:val="000000"/>
          <w:sz w:val="24"/>
          <w:szCs w:val="24"/>
        </w:rPr>
        <w:t>design</w:t>
      </w:r>
      <w:r w:rsidR="00A87AB9">
        <w:rPr>
          <w:rFonts w:ascii="Times New Roman" w:hAnsi="Times New Roman" w:cs="Times New Roman"/>
          <w:color w:val="000000"/>
          <w:sz w:val="24"/>
          <w:szCs w:val="24"/>
        </w:rPr>
        <w:t xml:space="preserve"> more effective poverty reduction strategies. Motivated by carter and Barrett (2006) we have extended the asset based approach of poverty to vulnerability measurement by using </w:t>
      </w:r>
      <w:r w:rsidR="00DB0B8B">
        <w:rPr>
          <w:rFonts w:ascii="Times New Roman" w:hAnsi="Times New Roman" w:cs="Times New Roman"/>
          <w:color w:val="000000"/>
          <w:sz w:val="24"/>
          <w:szCs w:val="24"/>
        </w:rPr>
        <w:t xml:space="preserve">the </w:t>
      </w:r>
      <w:r w:rsidR="00A87AB9">
        <w:rPr>
          <w:rFonts w:ascii="Times New Roman" w:hAnsi="Times New Roman" w:cs="Times New Roman"/>
          <w:color w:val="000000"/>
          <w:sz w:val="24"/>
          <w:szCs w:val="24"/>
        </w:rPr>
        <w:t xml:space="preserve">expected poverty framework.  </w:t>
      </w:r>
      <w:r w:rsidR="002F1D51">
        <w:rPr>
          <w:rFonts w:ascii="Times New Roman" w:hAnsi="Times New Roman" w:cs="Times New Roman"/>
          <w:color w:val="000000"/>
          <w:sz w:val="24"/>
          <w:szCs w:val="24"/>
        </w:rPr>
        <w:t xml:space="preserve">Under this background the </w:t>
      </w:r>
      <w:r w:rsidR="00345F6B" w:rsidRPr="00EC6F28">
        <w:rPr>
          <w:rFonts w:ascii="Times New Roman" w:hAnsi="Times New Roman" w:cs="Times New Roman"/>
          <w:sz w:val="24"/>
          <w:szCs w:val="24"/>
        </w:rPr>
        <w:t>objectives of our paper is that</w:t>
      </w:r>
    </w:p>
    <w:p w:rsidR="00F700CE" w:rsidRPr="00EC6F28" w:rsidRDefault="00345F6B" w:rsidP="009121B8">
      <w:pPr>
        <w:pStyle w:val="ListParagraph"/>
        <w:numPr>
          <w:ilvl w:val="0"/>
          <w:numId w:val="3"/>
        </w:numPr>
        <w:spacing w:line="360" w:lineRule="auto"/>
        <w:jc w:val="both"/>
        <w:rPr>
          <w:rFonts w:ascii="Times New Roman" w:hAnsi="Times New Roman" w:cs="Times New Roman"/>
          <w:sz w:val="24"/>
          <w:szCs w:val="24"/>
        </w:rPr>
      </w:pPr>
      <w:r w:rsidRPr="00EC6F28">
        <w:rPr>
          <w:rFonts w:ascii="Times New Roman" w:hAnsi="Times New Roman" w:cs="Times New Roman"/>
          <w:sz w:val="24"/>
          <w:szCs w:val="24"/>
        </w:rPr>
        <w:t xml:space="preserve">To estimate the vulnerability to poverty for Indian rural </w:t>
      </w:r>
      <w:r w:rsidR="00DB0B8B">
        <w:rPr>
          <w:rFonts w:ascii="Times New Roman" w:hAnsi="Times New Roman" w:cs="Times New Roman"/>
          <w:sz w:val="24"/>
          <w:szCs w:val="24"/>
        </w:rPr>
        <w:t>S</w:t>
      </w:r>
      <w:r w:rsidRPr="00EC6F28">
        <w:rPr>
          <w:rFonts w:ascii="Times New Roman" w:hAnsi="Times New Roman" w:cs="Times New Roman"/>
          <w:sz w:val="24"/>
          <w:szCs w:val="24"/>
        </w:rPr>
        <w:t>tates based on the  asset based approach</w:t>
      </w:r>
    </w:p>
    <w:p w:rsidR="00345F6B" w:rsidRDefault="00345F6B" w:rsidP="009121B8">
      <w:pPr>
        <w:pStyle w:val="ListParagraph"/>
        <w:numPr>
          <w:ilvl w:val="0"/>
          <w:numId w:val="3"/>
        </w:numPr>
        <w:spacing w:line="360" w:lineRule="auto"/>
        <w:jc w:val="both"/>
        <w:rPr>
          <w:rFonts w:ascii="Times New Roman" w:hAnsi="Times New Roman" w:cs="Times New Roman"/>
          <w:sz w:val="24"/>
          <w:szCs w:val="24"/>
        </w:rPr>
      </w:pPr>
      <w:r w:rsidRPr="00EC6F28">
        <w:rPr>
          <w:rFonts w:ascii="Times New Roman" w:hAnsi="Times New Roman" w:cs="Times New Roman"/>
          <w:sz w:val="24"/>
          <w:szCs w:val="24"/>
        </w:rPr>
        <w:t>To compare the household profile under different poverty category</w:t>
      </w:r>
    </w:p>
    <w:p w:rsidR="009121B8" w:rsidRPr="00EC6F28" w:rsidRDefault="009121B8" w:rsidP="009121B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uncover the determinants of different types of poverty</w:t>
      </w:r>
    </w:p>
    <w:p w:rsidR="00AB5D63" w:rsidRDefault="00AB5D63"/>
    <w:p w:rsidR="00AA3F1B" w:rsidRPr="00EC6F28" w:rsidRDefault="00AA3F1B" w:rsidP="00EC6F28">
      <w:pPr>
        <w:pStyle w:val="ListParagraph"/>
        <w:numPr>
          <w:ilvl w:val="0"/>
          <w:numId w:val="4"/>
        </w:numPr>
        <w:spacing w:line="360" w:lineRule="auto"/>
        <w:jc w:val="both"/>
        <w:rPr>
          <w:rFonts w:ascii="Times New Roman" w:hAnsi="Times New Roman" w:cs="Times New Roman"/>
          <w:b/>
          <w:sz w:val="24"/>
          <w:szCs w:val="24"/>
        </w:rPr>
      </w:pPr>
      <w:r w:rsidRPr="00EC6F28">
        <w:rPr>
          <w:rFonts w:ascii="Times New Roman" w:hAnsi="Times New Roman" w:cs="Times New Roman"/>
          <w:b/>
          <w:sz w:val="24"/>
          <w:szCs w:val="24"/>
        </w:rPr>
        <w:t xml:space="preserve">Theoretical Framework </w:t>
      </w:r>
    </w:p>
    <w:p w:rsidR="00AA3F1B" w:rsidRDefault="00A73DB7" w:rsidP="00AA3F1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109.35pt;margin-top:3.75pt;width:116.15pt;height:24.95pt;z-index:251675648" strokecolor="white [3212]">
            <v:textbox style="mso-next-textbox:#_x0000_s1041">
              <w:txbxContent>
                <w:p w:rsidR="00C3509E" w:rsidRDefault="00C3509E" w:rsidP="00AA3F1B">
                  <w:r>
                    <w:t xml:space="preserve">Asset Poverty Line </w:t>
                  </w:r>
                  <w:r>
                    <w:rPr>
                      <w:rFonts w:ascii="Times New Roman" w:hAnsi="Times New Roman" w:cs="Times New Roman"/>
                    </w:rPr>
                    <w:t>(</w:t>
                  </w:r>
                  <m:oMath>
                    <m:acc>
                      <m:accPr>
                        <m:chr m:val="̅"/>
                        <m:ctrlPr>
                          <w:rPr>
                            <w:rFonts w:ascii="Cambria Math" w:hAnsi="Cambria Math" w:cs="Times New Roman"/>
                            <w:i/>
                          </w:rPr>
                        </m:ctrlPr>
                      </m:accPr>
                      <m:e>
                        <m:r>
                          <w:rPr>
                            <w:rFonts w:ascii="Cambria Math" w:hAnsi="Cambria Math" w:cs="Times New Roman"/>
                          </w:rPr>
                          <m:t>A</m:t>
                        </m:r>
                      </m:e>
                    </m:acc>
                  </m:oMath>
                  <w:r>
                    <w:rPr>
                      <w:rFonts w:ascii="Times New Roman" w:eastAsiaTheme="minorEastAsia" w:hAnsi="Times New Roman" w:cs="Times New Roman"/>
                    </w:rPr>
                    <w:t>)</w:t>
                  </w:r>
                </w:p>
              </w:txbxContent>
            </v:textbox>
          </v:shape>
        </w:pict>
      </w:r>
      <w:r>
        <w:rPr>
          <w:rFonts w:ascii="Times New Roman" w:hAnsi="Times New Roman" w:cs="Times New Roman"/>
          <w:noProof/>
          <w:sz w:val="24"/>
          <w:szCs w:val="24"/>
        </w:rPr>
        <w:pict>
          <v:shape id="_x0000_s1040" type="#_x0000_t202" style="position:absolute;left:0;text-align:left;margin-left:2.05pt;margin-top:13.95pt;width:50.95pt;height:29.05pt;z-index:251674624" strokecolor="white [3212]">
            <v:textbox style="mso-next-textbox:#_x0000_s1040">
              <w:txbxContent>
                <w:p w:rsidR="00C3509E" w:rsidRPr="00692895" w:rsidRDefault="00C3509E" w:rsidP="00AA3F1B">
                  <w:pPr>
                    <w:rPr>
                      <w:rFonts w:ascii="Times New Roman" w:hAnsi="Times New Roman" w:cs="Times New Roman"/>
                    </w:rPr>
                  </w:pPr>
                  <w:r w:rsidRPr="00692895">
                    <w:rPr>
                      <w:rFonts w:ascii="Times New Roman" w:hAnsi="Times New Roman" w:cs="Times New Roman"/>
                    </w:rPr>
                    <w:t>Income</w:t>
                  </w:r>
                </w:p>
                <w:p w:rsidR="00C3509E" w:rsidRDefault="00C3509E" w:rsidP="00AA3F1B"/>
              </w:txbxContent>
            </v:textbox>
          </v:shape>
        </w:pict>
      </w:r>
    </w:p>
    <w:p w:rsidR="00AA3F1B" w:rsidRDefault="00A73DB7" w:rsidP="00AA3F1B">
      <w:pPr>
        <w:pStyle w:val="Default"/>
        <w:spacing w:line="360" w:lineRule="auto"/>
        <w:jc w:val="both"/>
        <w:rPr>
          <w:rFonts w:ascii="Times New Roman" w:hAnsi="Times New Roman" w:cs="Times New Roman"/>
        </w:rPr>
      </w:pPr>
      <w:r>
        <w:rPr>
          <w:rFonts w:ascii="Times New Roman" w:hAnsi="Times New Roman" w:cs="Times New Roman"/>
          <w:noProof/>
        </w:rPr>
        <w:pict>
          <v:shape id="_x0000_s1070" type="#_x0000_t202" style="position:absolute;left:0;text-align:left;margin-left:249.95pt;margin-top:12.3pt;width:49.6pt;height:20.15pt;z-index:251705344" strokecolor="white [3212]">
            <v:textbox style="mso-next-textbox:#_x0000_s1070">
              <w:txbxContent>
                <w:p w:rsidR="00C3509E" w:rsidRDefault="00C3509E" w:rsidP="00AA3F1B">
                  <w:r>
                    <w:t>h</w:t>
                  </w:r>
                </w:p>
              </w:txbxContent>
            </v:textbox>
          </v:shape>
        </w:pict>
      </w:r>
      <w:r>
        <w:rPr>
          <w:rFonts w:ascii="Times New Roman" w:hAnsi="Times New Roman" w:cs="Times New Roman"/>
          <w:noProof/>
        </w:rPr>
        <w:pict>
          <v:shape id="_x0000_s1042" type="#_x0000_t202" style="position:absolute;left:0;text-align:left;margin-left:180.7pt;margin-top:4.4pt;width:33.95pt;height:18.15pt;z-index:251676672" strokecolor="white [3212]">
            <v:textbox style="mso-next-textbox:#_x0000_s1042">
              <w:txbxContent>
                <w:p w:rsidR="00C3509E" w:rsidRDefault="00C3509E" w:rsidP="00AA3F1B">
                  <w:r>
                    <w:t>c</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9" type="#_x0000_t32" style="position:absolute;left:0;text-align:left;margin-left:131.1pt;margin-top:12.3pt;width:0;height:173.9pt;z-index:251673600" o:connectortype="straight" strokecolor="black [3200]" strokeweight="1pt">
            <v:stroke dashstyle="dash"/>
            <v:shadow color="#868686"/>
          </v:shape>
        </w:pict>
      </w:r>
      <w:r>
        <w:rPr>
          <w:rFonts w:ascii="Times New Roman" w:hAnsi="Times New Roman" w:cs="Times New Roman"/>
          <w:noProof/>
        </w:rPr>
        <w:pict>
          <v:shape id="_x0000_s1038" type="#_x0000_t32" style="position:absolute;left:0;text-align:left;margin-left:14.9pt;margin-top:8.7pt;width:0;height:177.5pt;z-index:251672576" o:connectortype="straight"/>
        </w:pict>
      </w:r>
      <w:r w:rsidR="00AA3F1B">
        <w:rPr>
          <w:rFonts w:ascii="Times New Roman" w:hAnsi="Times New Roman" w:cs="Times New Roman"/>
        </w:rPr>
        <w:t xml:space="preserve"> </w:t>
      </w:r>
    </w:p>
    <w:p w:rsidR="00AA3F1B" w:rsidRPr="00C05A44" w:rsidRDefault="00A73DB7" w:rsidP="00AA3F1B">
      <w:pPr>
        <w:tabs>
          <w:tab w:val="left" w:pos="5162"/>
        </w:tabs>
      </w:pPr>
      <w:r>
        <w:rPr>
          <w:noProof/>
        </w:rPr>
        <w:pict>
          <v:shape id="_x0000_s1037" type="#_x0000_t32" style="position:absolute;margin-left:198.3pt;margin-top:11.75pt;width:0;height:87.95pt;flip:y;z-index:251671552" o:connectortype="straight">
            <v:stroke endarrow="block"/>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4" type="#_x0000_t38" style="position:absolute;margin-left:14.9pt;margin-top:1.85pt;width:235.05pt;height:142.65pt;flip:y;z-index:251668480" o:connectortype="curved" adj="10798,84439,-6741"/>
        </w:pict>
      </w:r>
      <w:r w:rsidR="00AA3F1B">
        <w:tab/>
      </w:r>
    </w:p>
    <w:p w:rsidR="00AA3F1B" w:rsidRPr="00C05A44" w:rsidRDefault="00A73DB7" w:rsidP="00AA3F1B">
      <w:r>
        <w:rPr>
          <w:noProof/>
        </w:rPr>
        <w:pict>
          <v:shape id="_x0000_s1032" type="#_x0000_t202" style="position:absolute;margin-left:74pt;margin-top:9pt;width:29.2pt;height:23.1pt;z-index:251666432" strokecolor="white [3212]">
            <v:textbox style="mso-next-textbox:#_x0000_s1032">
              <w:txbxContent>
                <w:p w:rsidR="00C3509E" w:rsidRPr="00692895" w:rsidRDefault="00C3509E" w:rsidP="00AA3F1B">
                  <w:pPr>
                    <w:rPr>
                      <w:rFonts w:ascii="Times New Roman" w:hAnsi="Times New Roman" w:cs="Times New Roman"/>
                    </w:rPr>
                  </w:pPr>
                  <w:r w:rsidRPr="00692895">
                    <w:rPr>
                      <w:rFonts w:ascii="Times New Roman" w:hAnsi="Times New Roman" w:cs="Times New Roman"/>
                    </w:rPr>
                    <w:t>b</w:t>
                  </w:r>
                </w:p>
              </w:txbxContent>
            </v:textbox>
          </v:shape>
        </w:pict>
      </w:r>
    </w:p>
    <w:p w:rsidR="00AA3F1B" w:rsidRDefault="00A73DB7" w:rsidP="00AA3F1B">
      <w:r>
        <w:rPr>
          <w:noProof/>
        </w:rPr>
        <w:pict>
          <v:shape id="_x0000_s1027" type="#_x0000_t202" style="position:absolute;margin-left:121.6pt;margin-top:14.8pt;width:4.7pt;height:15.3pt;z-index:251661312" strokecolor="white [3212]">
            <v:textbox style="mso-next-textbox:#_x0000_s1027">
              <w:txbxContent>
                <w:p w:rsidR="00C3509E" w:rsidRPr="008B1D7E" w:rsidRDefault="00C3509E" w:rsidP="00AA3F1B">
                  <w:pPr>
                    <w:rPr>
                      <w:rFonts w:ascii="Times New Roman" w:hAnsi="Times New Roman" w:cs="Times New Roman"/>
                      <w:sz w:val="24"/>
                      <w:szCs w:val="24"/>
                    </w:rPr>
                  </w:pPr>
                  <w:r>
                    <w:t>l</w:t>
                  </w:r>
                </w:p>
              </w:txbxContent>
            </v:textbox>
          </v:shape>
        </w:pict>
      </w:r>
      <w:r>
        <w:rPr>
          <w:noProof/>
        </w:rPr>
        <w:pict>
          <v:shape id="_x0000_s1031" type="#_x0000_t202" style="position:absolute;margin-left:279.15pt;margin-top:19.55pt;width:152.15pt;height:41.15pt;z-index:251665408" strokecolor="white [3212]">
            <v:textbox style="mso-next-textbox:#_x0000_s1031">
              <w:txbxContent>
                <w:p w:rsidR="00C3509E" w:rsidRPr="00692895" w:rsidRDefault="00C3509E" w:rsidP="00AA3F1B">
                  <w:pPr>
                    <w:rPr>
                      <w:rFonts w:ascii="Times New Roman" w:hAnsi="Times New Roman" w:cs="Times New Roman"/>
                    </w:rPr>
                  </w:pPr>
                  <w:r w:rsidRPr="00692895">
                    <w:rPr>
                      <w:rFonts w:ascii="Times New Roman" w:hAnsi="Times New Roman" w:cs="Times New Roman"/>
                    </w:rPr>
                    <w:t>Income poverty line</w:t>
                  </w:r>
                  <w:r>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y</m:t>
                        </m:r>
                      </m:e>
                    </m:acc>
                  </m:oMath>
                  <w:r>
                    <w:rPr>
                      <w:rFonts w:ascii="Times New Roman" w:hAnsi="Times New Roman" w:cs="Times New Roman"/>
                    </w:rPr>
                    <w:t>)</w:t>
                  </w:r>
                </w:p>
              </w:txbxContent>
            </v:textbox>
          </v:shape>
        </w:pict>
      </w:r>
      <w:r>
        <w:rPr>
          <w:noProof/>
        </w:rPr>
        <w:pict>
          <v:shape id="_x0000_s1035" type="#_x0000_t32" style="position:absolute;margin-left:84.2pt;margin-top:2.6pt;width:.65pt;height:72.65pt;flip:x;z-index:251669504" o:connectortype="straight">
            <v:stroke endarrow="block"/>
          </v:shape>
        </w:pict>
      </w:r>
    </w:p>
    <w:p w:rsidR="00AA3F1B" w:rsidRDefault="00A73DB7" w:rsidP="00AA3F1B">
      <w:pPr>
        <w:tabs>
          <w:tab w:val="left" w:pos="5393"/>
        </w:tabs>
      </w:pPr>
      <w:r w:rsidRPr="00A73DB7">
        <w:rPr>
          <w:rFonts w:ascii="Times New Roman" w:hAnsi="Times New Roman" w:cs="Times New Roman"/>
          <w:noProof/>
        </w:rPr>
        <w:pict>
          <v:shape id="_x0000_s1028" type="#_x0000_t202" style="position:absolute;margin-left:190.15pt;margin-top:23.35pt;width:18.05pt;height:19pt;z-index:251662336" strokecolor="white [3212]">
            <v:textbox style="mso-next-textbox:#_x0000_s1028">
              <w:txbxContent>
                <w:p w:rsidR="00C3509E" w:rsidRPr="00692895" w:rsidRDefault="00C3509E" w:rsidP="00AA3F1B">
                  <w:pPr>
                    <w:rPr>
                      <w:rFonts w:ascii="Times New Roman" w:hAnsi="Times New Roman" w:cs="Times New Roman"/>
                    </w:rPr>
                  </w:pPr>
                  <w:r w:rsidRPr="00692895">
                    <w:rPr>
                      <w:rFonts w:ascii="Times New Roman" w:hAnsi="Times New Roman" w:cs="Times New Roman"/>
                    </w:rPr>
                    <w:t>a</w:t>
                  </w:r>
                </w:p>
              </w:txbxContent>
            </v:textbox>
          </v:shape>
        </w:pict>
      </w:r>
      <w:r w:rsidRPr="00A73DB7">
        <w:rPr>
          <w:rFonts w:ascii="Times New Roman" w:hAnsi="Times New Roman" w:cs="Times New Roman"/>
          <w:noProof/>
        </w:rPr>
        <w:pict>
          <v:shape id="_x0000_s1036" type="#_x0000_t32" style="position:absolute;margin-left:14.9pt;margin-top:4.65pt;width:264.25pt;height:0;z-index:251670528" o:connectortype="straight" strokecolor="black [3200]" strokeweight="1pt">
            <v:stroke dashstyle="dash"/>
            <v:shadow color="#868686"/>
          </v:shape>
        </w:pict>
      </w:r>
      <w:r w:rsidR="00AA3F1B">
        <w:tab/>
      </w:r>
    </w:p>
    <w:p w:rsidR="00AA3F1B" w:rsidRPr="003A0C42" w:rsidRDefault="00AA3F1B" w:rsidP="00AA3F1B"/>
    <w:p w:rsidR="00AA3F1B" w:rsidRPr="003A0C42" w:rsidRDefault="00A73DB7" w:rsidP="00AA3F1B">
      <w:r>
        <w:rPr>
          <w:noProof/>
        </w:rPr>
        <w:pict>
          <v:shape id="_x0000_s1029" type="#_x0000_t202" style="position:absolute;margin-left:74pt;margin-top:7.75pt;width:18.4pt;height:21.05pt;z-index:251663360" strokecolor="white [3212]">
            <v:textbox style="mso-next-textbox:#_x0000_s1029">
              <w:txbxContent>
                <w:p w:rsidR="00C3509E" w:rsidRPr="00692895" w:rsidRDefault="00C3509E" w:rsidP="00AA3F1B">
                  <w:pPr>
                    <w:rPr>
                      <w:rFonts w:ascii="Times New Roman" w:hAnsi="Times New Roman" w:cs="Times New Roman"/>
                    </w:rPr>
                  </w:pPr>
                  <w:r>
                    <w:rPr>
                      <w:rFonts w:ascii="Times New Roman" w:hAnsi="Times New Roman" w:cs="Times New Roman"/>
                    </w:rPr>
                    <w:t>d</w:t>
                  </w:r>
                </w:p>
              </w:txbxContent>
            </v:textbox>
          </v:shape>
        </w:pict>
      </w:r>
      <w:r>
        <w:rPr>
          <w:noProof/>
        </w:rPr>
        <w:pict>
          <v:shape id="_x0000_s1030" type="#_x0000_t202" style="position:absolute;margin-left:-8.85pt;margin-top:4pt;width:16.3pt;height:24.8pt;z-index:251664384" strokecolor="white [3212]">
            <v:textbox style="mso-next-textbox:#_x0000_s1030">
              <w:txbxContent>
                <w:p w:rsidR="00C3509E" w:rsidRDefault="00C3509E" w:rsidP="00AA3F1B">
                  <w:r>
                    <w:t>g</w:t>
                  </w:r>
                </w:p>
              </w:txbxContent>
            </v:textbox>
          </v:shape>
        </w:pict>
      </w:r>
    </w:p>
    <w:p w:rsidR="00AA3F1B" w:rsidRDefault="00A73DB7" w:rsidP="00AA3F1B">
      <w:r w:rsidRPr="00A73DB7">
        <w:rPr>
          <w:rFonts w:ascii="Times New Roman" w:hAnsi="Times New Roman" w:cs="Times New Roman"/>
          <w:noProof/>
        </w:rPr>
        <w:pict>
          <v:shape id="_x0000_s1026" type="#_x0000_t202" style="position:absolute;margin-left:283.2pt;margin-top:3.4pt;width:67.25pt;height:21.75pt;z-index:251660288" strokecolor="white [3212]">
            <v:textbox style="mso-next-textbox:#_x0000_s1026">
              <w:txbxContent>
                <w:p w:rsidR="00C3509E" w:rsidRPr="00692895" w:rsidRDefault="00C3509E" w:rsidP="00AA3F1B">
                  <w:pPr>
                    <w:rPr>
                      <w:rFonts w:ascii="Times New Roman" w:hAnsi="Times New Roman" w:cs="Times New Roman"/>
                    </w:rPr>
                  </w:pPr>
                  <w:r w:rsidRPr="00692895">
                    <w:rPr>
                      <w:rFonts w:ascii="Times New Roman" w:hAnsi="Times New Roman" w:cs="Times New Roman"/>
                    </w:rPr>
                    <w:t>Asset</w:t>
                  </w:r>
                </w:p>
              </w:txbxContent>
            </v:textbox>
          </v:shape>
        </w:pict>
      </w:r>
      <w:r w:rsidRPr="00A73DB7">
        <w:rPr>
          <w:rFonts w:ascii="Times New Roman" w:hAnsi="Times New Roman" w:cs="Times New Roman"/>
          <w:noProof/>
        </w:rPr>
        <w:pict>
          <v:shape id="_x0000_s1033" type="#_x0000_t32" style="position:absolute;margin-left:14.9pt;margin-top:12.85pt;width:268.3pt;height:0;z-index:251667456" o:connectortype="straight"/>
        </w:pict>
      </w:r>
    </w:p>
    <w:p w:rsidR="00AA3F1B" w:rsidRPr="004479B3" w:rsidRDefault="00AA3F1B" w:rsidP="00AA3F1B">
      <w:pPr>
        <w:rPr>
          <w:rFonts w:ascii="Times New Roman" w:hAnsi="Times New Roman" w:cs="Times New Roman"/>
          <w:b/>
          <w:sz w:val="20"/>
          <w:szCs w:val="20"/>
        </w:rPr>
      </w:pPr>
      <w:r>
        <w:t xml:space="preserve">     </w:t>
      </w:r>
      <w:r w:rsidRPr="004479B3">
        <w:rPr>
          <w:b/>
          <w:sz w:val="20"/>
          <w:szCs w:val="20"/>
        </w:rPr>
        <w:t xml:space="preserve"> </w:t>
      </w:r>
      <w:r w:rsidRPr="004479B3">
        <w:rPr>
          <w:rFonts w:ascii="Times New Roman" w:hAnsi="Times New Roman" w:cs="Times New Roman"/>
          <w:b/>
          <w:sz w:val="20"/>
          <w:szCs w:val="20"/>
        </w:rPr>
        <w:t>Figure1: Static Asset Poverty Line</w:t>
      </w:r>
      <w:r w:rsidR="004479B3" w:rsidRPr="004479B3">
        <w:rPr>
          <w:rFonts w:ascii="Times New Roman" w:hAnsi="Times New Roman" w:cs="Times New Roman"/>
          <w:b/>
          <w:sz w:val="20"/>
          <w:szCs w:val="20"/>
        </w:rPr>
        <w:t xml:space="preserve"> (Carter and May1999)</w:t>
      </w:r>
    </w:p>
    <w:p w:rsidR="00AA3F1B" w:rsidRDefault="00AA3F1B" w:rsidP="009121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Asset poverty line is the extension of the income based poverty line. The asset poverty line will help us to distinguish the households between stochastic poor and structural poor. This requires the information on household access to assets and expected level of wellbeing i.e. expected income. </w:t>
      </w:r>
      <w:r w:rsidRPr="0046269B">
        <w:rPr>
          <w:rFonts w:ascii="Times New Roman" w:hAnsi="Times New Roman" w:cs="Times New Roman"/>
          <w:sz w:val="24"/>
          <w:szCs w:val="24"/>
        </w:rPr>
        <w:t xml:space="preserve">In Figure1 the vertical axis measures the income of the household which is the basic money metric measure. </w:t>
      </w:r>
      <w:r>
        <w:rPr>
          <w:rFonts w:ascii="Times New Roman" w:hAnsi="Times New Roman" w:cs="Times New Roman"/>
          <w:sz w:val="24"/>
          <w:szCs w:val="24"/>
        </w:rPr>
        <w:t>According to income poverty line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oMath>
      <w:r>
        <w:rPr>
          <w:rFonts w:ascii="Times New Roman" w:hAnsi="Times New Roman" w:cs="Times New Roman"/>
          <w:sz w:val="24"/>
          <w:szCs w:val="24"/>
        </w:rPr>
        <w:t xml:space="preserve">, household h is identified as poor if </w:t>
      </w:r>
      <m:oMath>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h</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w:t>
      </w:r>
      <w:r w:rsidRPr="0046269B">
        <w:rPr>
          <w:rFonts w:ascii="Times New Roman" w:hAnsi="Times New Roman" w:cs="Times New Roman"/>
          <w:sz w:val="24"/>
          <w:szCs w:val="24"/>
        </w:rPr>
        <w:t xml:space="preserve">The horizontal grid line is </w:t>
      </w:r>
      <w:r>
        <w:rPr>
          <w:rFonts w:ascii="Times New Roman" w:hAnsi="Times New Roman" w:cs="Times New Roman"/>
          <w:sz w:val="24"/>
          <w:szCs w:val="24"/>
        </w:rPr>
        <w:t>such</w:t>
      </w:r>
      <w:r w:rsidRPr="0046269B">
        <w:rPr>
          <w:rFonts w:ascii="Times New Roman" w:hAnsi="Times New Roman" w:cs="Times New Roman"/>
          <w:sz w:val="24"/>
          <w:szCs w:val="24"/>
        </w:rPr>
        <w:t xml:space="preserve"> income poverty line which indicates the minimum amount of income required that divides the </w:t>
      </w:r>
      <w:r w:rsidR="00A95806">
        <w:rPr>
          <w:rFonts w:ascii="Times New Roman" w:hAnsi="Times New Roman" w:cs="Times New Roman"/>
          <w:sz w:val="24"/>
          <w:szCs w:val="24"/>
        </w:rPr>
        <w:t xml:space="preserve">income </w:t>
      </w:r>
      <w:r w:rsidRPr="0046269B">
        <w:rPr>
          <w:rFonts w:ascii="Times New Roman" w:hAnsi="Times New Roman" w:cs="Times New Roman"/>
          <w:sz w:val="24"/>
          <w:szCs w:val="24"/>
        </w:rPr>
        <w:t xml:space="preserve">poor from the </w:t>
      </w:r>
      <w:r w:rsidR="00A95806">
        <w:rPr>
          <w:rFonts w:ascii="Times New Roman" w:hAnsi="Times New Roman" w:cs="Times New Roman"/>
          <w:sz w:val="24"/>
          <w:szCs w:val="24"/>
        </w:rPr>
        <w:t xml:space="preserve">income </w:t>
      </w:r>
      <w:r w:rsidRPr="0046269B">
        <w:rPr>
          <w:rFonts w:ascii="Times New Roman" w:hAnsi="Times New Roman" w:cs="Times New Roman"/>
          <w:sz w:val="24"/>
          <w:szCs w:val="24"/>
        </w:rPr>
        <w:t xml:space="preserve">non poor. Assets accessible to households are measured on the horizontal axis. The assets are defined in terms of both tangible </w:t>
      </w:r>
      <w:r w:rsidRPr="00AA2D55">
        <w:rPr>
          <w:rFonts w:ascii="Times New Roman" w:hAnsi="Times New Roman" w:cs="Times New Roman"/>
          <w:sz w:val="24"/>
          <w:szCs w:val="24"/>
        </w:rPr>
        <w:t>(livestock, land, etc.) and intangible assets (social capital and human capital). Vertical grid line indicates the asset poverty line</w:t>
      </w:r>
      <w:r>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AA2D55">
        <w:rPr>
          <w:rFonts w:ascii="Times New Roman" w:hAnsi="Times New Roman" w:cs="Times New Roman"/>
          <w:sz w:val="24"/>
          <w:szCs w:val="24"/>
        </w:rPr>
        <w:t xml:space="preserve"> </w:t>
      </w:r>
      <w:r>
        <w:rPr>
          <w:rFonts w:ascii="Times New Roman" w:hAnsi="Times New Roman" w:cs="Times New Roman"/>
          <w:sz w:val="24"/>
          <w:szCs w:val="24"/>
        </w:rPr>
        <w:t>)</w:t>
      </w:r>
      <w:r w:rsidR="001E0359">
        <w:rPr>
          <w:rFonts w:ascii="Times New Roman" w:hAnsi="Times New Roman" w:cs="Times New Roman"/>
          <w:sz w:val="24"/>
          <w:szCs w:val="24"/>
        </w:rPr>
        <w:t xml:space="preserve"> </w:t>
      </w:r>
      <w:r w:rsidRPr="00AA2D55">
        <w:rPr>
          <w:rFonts w:ascii="Times New Roman" w:hAnsi="Times New Roman" w:cs="Times New Roman"/>
          <w:sz w:val="24"/>
          <w:szCs w:val="24"/>
        </w:rPr>
        <w:t xml:space="preserve">which divides the asset poor from the asset non poor. </w:t>
      </w:r>
      <w:r>
        <w:rPr>
          <w:rFonts w:ascii="Times New Roman" w:hAnsi="Times New Roman" w:cs="Times New Roman"/>
          <w:sz w:val="24"/>
          <w:szCs w:val="24"/>
        </w:rPr>
        <w:t>Asset poverty line is the level of assets that yields the expected level of income equal to poverty line. The asset poverty line permits us to distinguish two types of poverty. The stochastically poor are households that are observed to be poor based on their realized income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h</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but their asset level is above the asset poverty line </w:t>
      </w:r>
      <w:r>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AA2D55">
        <w:rPr>
          <w:rFonts w:ascii="Times New Roman" w:hAnsi="Times New Roman" w:cs="Times New Roman"/>
          <w:sz w:val="24"/>
          <w:szCs w:val="24"/>
        </w:rPr>
        <w:t xml:space="preserve"> </w:t>
      </w:r>
      <w:r>
        <w:rPr>
          <w:rFonts w:ascii="Times New Roman" w:hAnsi="Times New Roman" w:cs="Times New Roman"/>
          <w:sz w:val="24"/>
          <w:szCs w:val="24"/>
        </w:rPr>
        <w:t xml:space="preserve">) i.e. a household observed at point a </w:t>
      </w:r>
      <w:r w:rsidR="001E0359">
        <w:rPr>
          <w:rFonts w:ascii="Times New Roman" w:hAnsi="Times New Roman" w:cs="Times New Roman"/>
          <w:sz w:val="24"/>
          <w:szCs w:val="24"/>
        </w:rPr>
        <w:t xml:space="preserve"> </w:t>
      </w:r>
      <w:r>
        <w:rPr>
          <w:rFonts w:ascii="Times New Roman" w:hAnsi="Times New Roman" w:cs="Times New Roman"/>
          <w:sz w:val="24"/>
          <w:szCs w:val="24"/>
        </w:rPr>
        <w:t>are stochastically poor. On the other hand the structurally poor households are those whose both income and asset level are below the poverty line i.e. household at point d are structurally poor. It is also noticed that household at point b</w:t>
      </w:r>
      <w:r w:rsidR="001E0359">
        <w:rPr>
          <w:rFonts w:ascii="Times New Roman" w:hAnsi="Times New Roman" w:cs="Times New Roman"/>
          <w:sz w:val="24"/>
          <w:szCs w:val="24"/>
        </w:rPr>
        <w:t xml:space="preserve"> and c </w:t>
      </w:r>
      <w:r>
        <w:rPr>
          <w:rFonts w:ascii="Times New Roman" w:hAnsi="Times New Roman" w:cs="Times New Roman"/>
          <w:sz w:val="24"/>
          <w:szCs w:val="24"/>
        </w:rPr>
        <w:t>are stochastically non</w:t>
      </w:r>
      <w:r w:rsidR="00522DD2">
        <w:rPr>
          <w:rFonts w:ascii="Times New Roman" w:hAnsi="Times New Roman" w:cs="Times New Roman"/>
          <w:sz w:val="24"/>
          <w:szCs w:val="24"/>
        </w:rPr>
        <w:t>-</w:t>
      </w:r>
      <w:r>
        <w:rPr>
          <w:rFonts w:ascii="Times New Roman" w:hAnsi="Times New Roman" w:cs="Times New Roman"/>
          <w:sz w:val="24"/>
          <w:szCs w:val="24"/>
        </w:rPr>
        <w:t xml:space="preserve"> poor and structurally non</w:t>
      </w:r>
      <w:r w:rsidR="00522DD2">
        <w:rPr>
          <w:rFonts w:ascii="Times New Roman" w:hAnsi="Times New Roman" w:cs="Times New Roman"/>
          <w:sz w:val="24"/>
          <w:szCs w:val="24"/>
        </w:rPr>
        <w:t>-</w:t>
      </w:r>
      <w:r>
        <w:rPr>
          <w:rFonts w:ascii="Times New Roman" w:hAnsi="Times New Roman" w:cs="Times New Roman"/>
          <w:sz w:val="24"/>
          <w:szCs w:val="24"/>
        </w:rPr>
        <w:t xml:space="preserve"> poor households</w:t>
      </w:r>
      <w:r w:rsidR="001E0359">
        <w:rPr>
          <w:rFonts w:ascii="Times New Roman" w:hAnsi="Times New Roman" w:cs="Times New Roman"/>
          <w:sz w:val="24"/>
          <w:szCs w:val="24"/>
        </w:rPr>
        <w:t xml:space="preserve"> respectively.</w:t>
      </w:r>
      <w:r>
        <w:rPr>
          <w:rFonts w:ascii="Times New Roman" w:hAnsi="Times New Roman" w:cs="Times New Roman"/>
          <w:sz w:val="24"/>
          <w:szCs w:val="24"/>
        </w:rPr>
        <w:t xml:space="preserve"> Households at point b (income non poor but asset poor) will shifted back to point d and will become asset poor. This is known as stochastic transition into poverty. However households at point a can be shifted to point c (because of high returns from assets) and become non poor. This process is known as stochastic transition out of poverty. Alternatively the household that moves from point c to point d would have made a structural transition due to loss of assets. </w:t>
      </w:r>
    </w:p>
    <w:p w:rsidR="00AA3F1B" w:rsidRDefault="00AA3F1B" w:rsidP="009121B8">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Now we will modify the basic static poverty line to estimate the vulnerability of the household. For this purposes we will estimate the expected income and variance of income to incorporate the stochastic variation in the household’s income. Suppose level of Asset (A) generates the expected income of  </w:t>
      </w:r>
      <m:oMath>
        <m:acc>
          <m:accPr>
            <m:ctrlPr>
              <w:rPr>
                <w:rFonts w:ascii="Cambria Math" w:hAnsi="Times New Roman" w:cs="Times New Roman"/>
                <w:i/>
              </w:rPr>
            </m:ctrlPr>
          </m:accPr>
          <m:e>
            <m:r>
              <w:rPr>
                <w:rFonts w:ascii="Cambria Math" w:hAnsi="Cambria Math" w:cs="Times New Roman"/>
              </w:rPr>
              <m:t>E</m:t>
            </m:r>
          </m:e>
        </m:acc>
        <m:d>
          <m:dPr>
            <m:ctrlPr>
              <w:rPr>
                <w:rFonts w:ascii="Cambria Math" w:hAnsi="Times New Roman" w:cs="Times New Roman"/>
                <w:i/>
              </w:rPr>
            </m:ctrlPr>
          </m:dPr>
          <m:e>
            <m:r>
              <w:rPr>
                <w:rFonts w:ascii="Cambria Math" w:hAnsi="Cambria Math" w:cs="Times New Roman"/>
              </w:rPr>
              <m:t>Y</m:t>
            </m:r>
          </m:e>
        </m:d>
      </m:oMath>
      <w:r>
        <w:rPr>
          <w:rFonts w:ascii="Times New Roman" w:hAnsi="Times New Roman" w:cs="Times New Roman"/>
          <w:sz w:val="24"/>
          <w:szCs w:val="24"/>
        </w:rPr>
        <w:t xml:space="preserve"> as shown in figure 2. In the presence of positive shock household’s income will be </w:t>
      </w:r>
      <m:oMath>
        <m:acc>
          <m:accPr>
            <m:ctrlPr>
              <w:rPr>
                <w:rFonts w:ascii="Cambria Math" w:hAnsi="Cambria Math" w:cs="Times New Roman"/>
                <w:i/>
                <w:sz w:val="24"/>
                <w:szCs w:val="24"/>
              </w:rPr>
            </m:ctrlPr>
          </m:accPr>
          <m:e>
            <m:r>
              <w:rPr>
                <w:rFonts w:ascii="Cambria Math" w:hAnsi="Cambria Math" w:cs="Times New Roman"/>
                <w:sz w:val="24"/>
                <w:szCs w:val="24"/>
              </w:rPr>
              <m:t>E</m:t>
            </m:r>
          </m:e>
        </m:acc>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acc>
              <m:accPr>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(Y)</m:t>
            </m:r>
          </m:e>
        </m:rad>
      </m:oMath>
      <w:r>
        <w:rPr>
          <w:rFonts w:ascii="Times New Roman" w:eastAsiaTheme="minorEastAsia" w:hAnsi="Times New Roman" w:cs="Times New Roman"/>
        </w:rPr>
        <w:t xml:space="preserve"> . </w:t>
      </w:r>
      <w:r w:rsidRPr="00C04163">
        <w:rPr>
          <w:rFonts w:ascii="Times New Roman" w:eastAsiaTheme="minorEastAsia" w:hAnsi="Times New Roman" w:cs="Times New Roman"/>
          <w:sz w:val="24"/>
          <w:szCs w:val="24"/>
        </w:rPr>
        <w:t xml:space="preserve">In the presence of negative shock </w:t>
      </w:r>
      <w:r>
        <w:rPr>
          <w:rFonts w:ascii="Times New Roman" w:eastAsiaTheme="minorEastAsia" w:hAnsi="Times New Roman" w:cs="Times New Roman"/>
          <w:sz w:val="24"/>
          <w:szCs w:val="24"/>
        </w:rPr>
        <w:t xml:space="preserve">household’s income will be </w:t>
      </w:r>
      <m:oMath>
        <m:acc>
          <m:accPr>
            <m:ctrlPr>
              <w:rPr>
                <w:rFonts w:ascii="Cambria Math" w:hAnsi="Cambria Math" w:cs="Times New Roman"/>
                <w:i/>
                <w:sz w:val="24"/>
                <w:szCs w:val="24"/>
              </w:rPr>
            </m:ctrlPr>
          </m:accPr>
          <m:e>
            <m:r>
              <w:rPr>
                <w:rFonts w:ascii="Cambria Math" w:hAnsi="Cambria Math" w:cs="Times New Roman"/>
                <w:sz w:val="24"/>
                <w:szCs w:val="24"/>
              </w:rPr>
              <m:t>E</m:t>
            </m:r>
          </m:e>
        </m:acc>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acc>
              <m:accPr>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(Y)</m:t>
            </m:r>
          </m:e>
        </m:rad>
      </m:oMath>
      <w:r>
        <w:rPr>
          <w:rFonts w:ascii="Times New Roman" w:eastAsiaTheme="minorEastAsia" w:hAnsi="Times New Roman" w:cs="Times New Roman"/>
          <w:sz w:val="24"/>
          <w:szCs w:val="24"/>
        </w:rPr>
        <w:t>.   Now household at point c has the income level below the income poverty line. So the household will be expected to be poor. However household income can vary between point d and e. Household income prospect is given by db, poverty prospects of the household is given by ib. The household vulnerability</w:t>
      </w:r>
      <w:r w:rsidR="00A1202A">
        <w:rPr>
          <w:rFonts w:ascii="Times New Roman" w:eastAsiaTheme="minorEastAsia" w:hAnsi="Times New Roman" w:cs="Times New Roman"/>
          <w:sz w:val="24"/>
          <w:szCs w:val="24"/>
        </w:rPr>
        <w:t xml:space="preserve"> (v</w:t>
      </w:r>
      <w:r w:rsidR="00A1202A" w:rsidRPr="00A1202A">
        <w:rPr>
          <w:rFonts w:ascii="Times New Roman" w:eastAsiaTheme="minorEastAsia" w:hAnsi="Times New Roman" w:cs="Times New Roman"/>
          <w:sz w:val="24"/>
          <w:szCs w:val="24"/>
          <w:vertAlign w:val="subscript"/>
        </w:rPr>
        <w:t>h</w:t>
      </w:r>
      <w:r w:rsidR="00A1202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level is therefore defined by ib/db. Now we will decompose the households under different poverty status</w:t>
      </w:r>
      <w:r w:rsidR="001E0359">
        <w:rPr>
          <w:rFonts w:ascii="Times New Roman" w:eastAsiaTheme="minorEastAsia" w:hAnsi="Times New Roman" w:cs="Times New Roman"/>
          <w:sz w:val="24"/>
          <w:szCs w:val="24"/>
        </w:rPr>
        <w:t xml:space="preserve"> followed by Levison et.al. (2011)</w:t>
      </w:r>
      <w:r>
        <w:rPr>
          <w:rFonts w:ascii="Times New Roman" w:eastAsiaTheme="minorEastAsia" w:hAnsi="Times New Roman" w:cs="Times New Roman"/>
          <w:sz w:val="24"/>
          <w:szCs w:val="24"/>
        </w:rPr>
        <w:t>:</w:t>
      </w:r>
    </w:p>
    <w:p w:rsidR="00AA3F1B" w:rsidRPr="00AA799D" w:rsidRDefault="00AA3F1B" w:rsidP="009121B8">
      <w:pPr>
        <w:pStyle w:val="ListParagraph"/>
        <w:numPr>
          <w:ilvl w:val="0"/>
          <w:numId w:val="2"/>
        </w:numPr>
        <w:spacing w:line="360" w:lineRule="auto"/>
        <w:jc w:val="both"/>
        <w:rPr>
          <w:rFonts w:ascii="Times New Roman" w:hAnsi="Times New Roman" w:cs="Times New Roman"/>
          <w:sz w:val="24"/>
          <w:szCs w:val="24"/>
        </w:rPr>
      </w:pPr>
      <w:r w:rsidRPr="001E0359">
        <w:rPr>
          <w:rFonts w:ascii="Times New Roman" w:hAnsi="Times New Roman" w:cs="Times New Roman"/>
          <w:b/>
          <w:sz w:val="24"/>
          <w:szCs w:val="24"/>
        </w:rPr>
        <w:t>Structural -Chronic Poor</w:t>
      </w:r>
      <w:r w:rsidRPr="00AA799D">
        <w:rPr>
          <w:rFonts w:ascii="Times New Roman" w:hAnsi="Times New Roman" w:cs="Times New Roman"/>
          <w:sz w:val="24"/>
          <w:szCs w:val="24"/>
        </w:rPr>
        <w:t>:</w:t>
      </w:r>
    </w:p>
    <w:p w:rsidR="00AA3F1B" w:rsidRPr="00A1202A" w:rsidRDefault="00AA3F1B" w:rsidP="009121B8">
      <w:pPr>
        <w:pStyle w:val="ListParagraph"/>
        <w:spacing w:line="360" w:lineRule="auto"/>
        <w:jc w:val="both"/>
        <w:rPr>
          <w:rFonts w:ascii="Times New Roman" w:hAnsi="Times New Roman" w:cs="Times New Roman"/>
          <w:sz w:val="24"/>
          <w:szCs w:val="24"/>
        </w:rPr>
      </w:pPr>
      <w:r w:rsidRPr="001A2604">
        <w:rPr>
          <w:rFonts w:ascii="Times New Roman" w:hAnsi="Times New Roman" w:cs="Times New Roman"/>
          <w:sz w:val="24"/>
          <w:szCs w:val="24"/>
        </w:rPr>
        <w:t>When household’s highest possible income i</w:t>
      </w:r>
      <w:r>
        <w:rPr>
          <w:rFonts w:ascii="Times New Roman" w:hAnsi="Times New Roman" w:cs="Times New Roman"/>
          <w:sz w:val="24"/>
          <w:szCs w:val="24"/>
        </w:rPr>
        <w:t>s below the income poverty line, these household’s are completely vulnerable i.e. they are likely to be structural chronic poor. Household at point e and f belong to this category.</w:t>
      </w:r>
      <w:r w:rsidR="00522DD2">
        <w:rPr>
          <w:rFonts w:ascii="Times New Roman" w:hAnsi="Times New Roman" w:cs="Times New Roman"/>
          <w:sz w:val="24"/>
          <w:szCs w:val="24"/>
        </w:rPr>
        <w:t xml:space="preserve"> Hence they will likely to be poor in the future too. </w:t>
      </w:r>
      <w:r w:rsidR="00A1202A">
        <w:rPr>
          <w:rFonts w:ascii="Times New Roman" w:hAnsi="Times New Roman" w:cs="Times New Roman"/>
          <w:sz w:val="24"/>
          <w:szCs w:val="24"/>
        </w:rPr>
        <w:t>Here v</w:t>
      </w:r>
      <w:r w:rsidR="00A1202A" w:rsidRPr="00A1202A">
        <w:rPr>
          <w:rFonts w:ascii="Times New Roman" w:hAnsi="Times New Roman" w:cs="Times New Roman"/>
          <w:sz w:val="24"/>
          <w:szCs w:val="24"/>
          <w:vertAlign w:val="subscript"/>
        </w:rPr>
        <w:t>h</w:t>
      </w:r>
      <w:r w:rsidR="00A1202A">
        <w:rPr>
          <w:rFonts w:ascii="Times New Roman" w:hAnsi="Times New Roman" w:cs="Times New Roman"/>
          <w:sz w:val="24"/>
          <w:szCs w:val="24"/>
          <w:vertAlign w:val="subscript"/>
        </w:rPr>
        <w:t xml:space="preserve"> </w:t>
      </w:r>
      <w:r w:rsidR="00A1202A" w:rsidRPr="00A1202A">
        <w:rPr>
          <w:rFonts w:ascii="Times New Roman" w:hAnsi="Times New Roman" w:cs="Times New Roman"/>
          <w:sz w:val="24"/>
          <w:szCs w:val="24"/>
        </w:rPr>
        <w:t>will be 1</w:t>
      </w:r>
      <w:r w:rsidR="00A1202A">
        <w:rPr>
          <w:rFonts w:ascii="Times New Roman" w:hAnsi="Times New Roman" w:cs="Times New Roman"/>
          <w:sz w:val="24"/>
          <w:szCs w:val="24"/>
        </w:rPr>
        <w:t>.</w:t>
      </w:r>
    </w:p>
    <w:p w:rsidR="00AA3F1B" w:rsidRDefault="005125A3" w:rsidP="009121B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Structural </w:t>
      </w:r>
      <w:r w:rsidR="00AA3F1B" w:rsidRPr="00F41596">
        <w:rPr>
          <w:rFonts w:ascii="Times New Roman" w:hAnsi="Times New Roman" w:cs="Times New Roman"/>
          <w:b/>
          <w:sz w:val="24"/>
          <w:szCs w:val="24"/>
        </w:rPr>
        <w:t>Transient Poor</w:t>
      </w:r>
      <w:r>
        <w:rPr>
          <w:rFonts w:ascii="Times New Roman" w:hAnsi="Times New Roman" w:cs="Times New Roman"/>
          <w:b/>
          <w:sz w:val="24"/>
          <w:szCs w:val="24"/>
        </w:rPr>
        <w:t xml:space="preserve"> and Stochastic Transient Poor</w:t>
      </w:r>
      <w:r w:rsidR="00AA3F1B">
        <w:rPr>
          <w:rFonts w:ascii="Times New Roman" w:hAnsi="Times New Roman" w:cs="Times New Roman"/>
          <w:sz w:val="24"/>
          <w:szCs w:val="24"/>
        </w:rPr>
        <w:t>:</w:t>
      </w:r>
    </w:p>
    <w:p w:rsidR="00AA3F1B" w:rsidRPr="00843E96" w:rsidRDefault="00AA3F1B" w:rsidP="009121B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When the household’s lowest and the highest income prospects are equal to the poverty line, they are expected to be transient poor. Household lies between f and g under this category. Now if their vulnerability level 0.5 ≤ v</w:t>
      </w:r>
      <w:r w:rsidRPr="00AA799D">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Pr>
          <w:rFonts w:ascii="Times New Roman" w:hAnsi="Times New Roman" w:cs="Times New Roman"/>
          <w:sz w:val="24"/>
          <w:szCs w:val="24"/>
        </w:rPr>
        <w:t>&lt;1, they are expected to be structural transient poor. The structural- transient experiences poverty due to insufficient assets.</w:t>
      </w:r>
      <w:r w:rsidR="00522DD2">
        <w:rPr>
          <w:rFonts w:ascii="Times New Roman" w:hAnsi="Times New Roman" w:cs="Times New Roman"/>
          <w:sz w:val="24"/>
          <w:szCs w:val="24"/>
        </w:rPr>
        <w:t xml:space="preserve"> Hence there is more than 50% probability that they will be poorer in the future. </w:t>
      </w:r>
      <w:r>
        <w:rPr>
          <w:rFonts w:ascii="Times New Roman" w:hAnsi="Times New Roman" w:cs="Times New Roman"/>
          <w:sz w:val="24"/>
          <w:szCs w:val="24"/>
        </w:rPr>
        <w:t xml:space="preserve"> The households between f and l are under this category. </w:t>
      </w:r>
      <w:r w:rsidRPr="00843E96">
        <w:rPr>
          <w:rFonts w:ascii="Times New Roman" w:hAnsi="Times New Roman" w:cs="Times New Roman"/>
          <w:sz w:val="24"/>
          <w:szCs w:val="24"/>
        </w:rPr>
        <w:t>On the other hand if their vulnerability level 0 &lt; v</w:t>
      </w:r>
      <w:r w:rsidRPr="00843E96">
        <w:rPr>
          <w:rFonts w:ascii="Times New Roman" w:hAnsi="Times New Roman" w:cs="Times New Roman"/>
          <w:sz w:val="24"/>
          <w:szCs w:val="24"/>
          <w:vertAlign w:val="subscript"/>
        </w:rPr>
        <w:t xml:space="preserve">h </w:t>
      </w:r>
      <w:r w:rsidRPr="00843E96">
        <w:rPr>
          <w:rFonts w:ascii="Times New Roman" w:hAnsi="Times New Roman" w:cs="Times New Roman"/>
          <w:sz w:val="24"/>
          <w:szCs w:val="24"/>
        </w:rPr>
        <w:t xml:space="preserve">&lt; 0.5, they are expected to be stochastic transient poor. </w:t>
      </w:r>
      <w:r>
        <w:rPr>
          <w:rFonts w:ascii="Times New Roman" w:hAnsi="Times New Roman" w:cs="Times New Roman"/>
          <w:sz w:val="24"/>
          <w:szCs w:val="24"/>
        </w:rPr>
        <w:t>Households at point l and g are under this category. Here households are expected to be non poor but because of negative shocks they end up with income below the poverty line in the future.</w:t>
      </w:r>
      <w:r w:rsidR="00522D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3F1B" w:rsidRPr="00AA799D" w:rsidRDefault="002975FC" w:rsidP="009121B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Stable Non-</w:t>
      </w:r>
      <w:r w:rsidR="00522DD2">
        <w:rPr>
          <w:rFonts w:ascii="Times New Roman" w:hAnsi="Times New Roman" w:cs="Times New Roman"/>
          <w:b/>
          <w:sz w:val="24"/>
          <w:szCs w:val="24"/>
        </w:rPr>
        <w:t xml:space="preserve"> </w:t>
      </w:r>
      <w:r w:rsidR="00C416C4">
        <w:rPr>
          <w:rFonts w:ascii="Times New Roman" w:hAnsi="Times New Roman" w:cs="Times New Roman"/>
          <w:b/>
          <w:sz w:val="24"/>
          <w:szCs w:val="24"/>
        </w:rPr>
        <w:t>Poor</w:t>
      </w:r>
      <w:r w:rsidR="00AA3F1B">
        <w:rPr>
          <w:rFonts w:ascii="Times New Roman" w:hAnsi="Times New Roman" w:cs="Times New Roman"/>
          <w:sz w:val="24"/>
          <w:szCs w:val="24"/>
        </w:rPr>
        <w:t>:</w:t>
      </w:r>
    </w:p>
    <w:p w:rsidR="004F78FA" w:rsidRPr="00B02B0B" w:rsidRDefault="00AA3F1B" w:rsidP="009121B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When the lowest possible income is above the poverty line are expected to be non vulnerable. Therefore they are expected to be non poor in every situation. Households to the right of point g belong to this category.</w:t>
      </w:r>
      <w:r w:rsidR="00A1202A">
        <w:rPr>
          <w:rFonts w:ascii="Times New Roman" w:hAnsi="Times New Roman" w:cs="Times New Roman"/>
          <w:sz w:val="24"/>
          <w:szCs w:val="24"/>
        </w:rPr>
        <w:t xml:space="preserve"> Here v</w:t>
      </w:r>
      <w:r w:rsidR="00A1202A" w:rsidRPr="00A1202A">
        <w:rPr>
          <w:rFonts w:ascii="Times New Roman" w:hAnsi="Times New Roman" w:cs="Times New Roman"/>
          <w:sz w:val="24"/>
          <w:szCs w:val="24"/>
          <w:vertAlign w:val="subscript"/>
        </w:rPr>
        <w:t>h</w:t>
      </w:r>
      <w:r w:rsidR="00A1202A">
        <w:rPr>
          <w:rFonts w:ascii="Times New Roman" w:hAnsi="Times New Roman" w:cs="Times New Roman"/>
          <w:sz w:val="24"/>
          <w:szCs w:val="24"/>
        </w:rPr>
        <w:t xml:space="preserve"> will be zero.</w:t>
      </w:r>
    </w:p>
    <w:p w:rsidR="004F78FA" w:rsidRDefault="004F78FA" w:rsidP="009121B8">
      <w:pPr>
        <w:pStyle w:val="ListParagraph"/>
        <w:spacing w:line="360" w:lineRule="auto"/>
        <w:jc w:val="both"/>
        <w:rPr>
          <w:rFonts w:ascii="Times New Roman" w:hAnsi="Times New Roman" w:cs="Times New Roman"/>
          <w:sz w:val="24"/>
          <w:szCs w:val="24"/>
        </w:rPr>
      </w:pPr>
    </w:p>
    <w:p w:rsidR="00AA3F1B" w:rsidRDefault="00A73DB7" w:rsidP="002F1D5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125.5pt;margin-top:24.35pt;width:108.85pt;height:25.15pt;z-index:251679744" strokecolor="white [3212]">
            <v:textbox style="mso-next-textbox:#_x0000_s1045">
              <w:txbxContent>
                <w:p w:rsidR="00C3509E" w:rsidRDefault="00C3509E" w:rsidP="00AA3F1B"/>
              </w:txbxContent>
            </v:textbox>
          </v:shape>
        </w:pict>
      </w:r>
      <w:r>
        <w:rPr>
          <w:rFonts w:ascii="Times New Roman" w:hAnsi="Times New Roman" w:cs="Times New Roman"/>
          <w:noProof/>
          <w:sz w:val="24"/>
          <w:szCs w:val="24"/>
        </w:rPr>
        <w:pict>
          <v:shape id="_x0000_s1055" type="#_x0000_t202" style="position:absolute;left:0;text-align:left;margin-left:109.85pt;margin-top:24.95pt;width:105.35pt;height:22.65pt;z-index:251689984" strokecolor="white [3212]">
            <v:textbox style="mso-next-textbox:#_x0000_s1055">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 xml:space="preserve">Asset Poverty Line </w:t>
                  </w:r>
                </w:p>
              </w:txbxContent>
            </v:textbox>
          </v:shape>
        </w:pict>
      </w:r>
      <w:r>
        <w:rPr>
          <w:rFonts w:ascii="Times New Roman" w:hAnsi="Times New Roman" w:cs="Times New Roman"/>
          <w:noProof/>
          <w:sz w:val="24"/>
          <w:szCs w:val="24"/>
        </w:rPr>
        <w:pict>
          <v:shape id="_x0000_s1056" type="#_x0000_t202" style="position:absolute;left:0;text-align:left;margin-left:231.15pt;margin-top:18.1pt;width:104.75pt;height:35.25pt;z-index:251691008" strokecolor="white [3212]">
            <v:textbox style="mso-next-textbox:#_x0000_s1056">
              <w:txbxContent>
                <w:p w:rsidR="00C3509E" w:rsidRPr="00A76E9E" w:rsidRDefault="00C3509E" w:rsidP="00AA3F1B">
                  <w:pPr>
                    <w:rPr>
                      <w:rFonts w:ascii="Times New Roman" w:hAnsi="Times New Roman" w:cs="Times New Roman"/>
                    </w:rPr>
                  </w:pPr>
                  <m:oMathPara>
                    <m:oMath>
                      <m:acc>
                        <m:accPr>
                          <m:ctrlPr>
                            <w:rPr>
                              <w:rFonts w:ascii="Cambria Math" w:hAnsi="Times New Roman" w:cs="Times New Roman"/>
                              <w:i/>
                            </w:rPr>
                          </m:ctrlPr>
                        </m:accPr>
                        <m:e>
                          <m:r>
                            <w:rPr>
                              <w:rFonts w:ascii="Cambria Math" w:hAnsi="Cambria Math" w:cs="Times New Roman"/>
                            </w:rPr>
                            <m:t>E</m:t>
                          </m:r>
                        </m:e>
                      </m:acc>
                      <m:d>
                        <m:dPr>
                          <m:ctrlPr>
                            <w:rPr>
                              <w:rFonts w:ascii="Cambria Math" w:hAnsi="Times New Roman" w:cs="Times New Roman"/>
                              <w:i/>
                            </w:rPr>
                          </m:ctrlPr>
                        </m:dPr>
                        <m:e>
                          <m:r>
                            <w:rPr>
                              <w:rFonts w:ascii="Cambria Math" w:hAnsi="Cambria Math" w:cs="Times New Roman"/>
                            </w:rPr>
                            <m:t>Y</m:t>
                          </m:r>
                        </m:e>
                      </m:d>
                      <m:r>
                        <w:rPr>
                          <w:rFonts w:ascii="Cambria Math" w:hAnsi="Times New Roman" w:cs="Times New Roman"/>
                        </w:rPr>
                        <m:t>+</m:t>
                      </m:r>
                      <m:rad>
                        <m:radPr>
                          <m:degHide m:val="on"/>
                          <m:ctrlPr>
                            <w:rPr>
                              <w:rFonts w:ascii="Cambria Math" w:hAnsi="Times New Roman" w:cs="Times New Roman"/>
                              <w:i/>
                            </w:rPr>
                          </m:ctrlPr>
                        </m:radPr>
                        <m:deg/>
                        <m:e>
                          <m:acc>
                            <m:accPr>
                              <m:ctrlPr>
                                <w:rPr>
                                  <w:rFonts w:ascii="Cambria Math" w:hAnsi="Times New Roman" w:cs="Times New Roman"/>
                                  <w:i/>
                                </w:rPr>
                              </m:ctrlPr>
                            </m:accPr>
                            <m:e>
                              <m:r>
                                <w:rPr>
                                  <w:rFonts w:ascii="Cambria Math" w:hAnsi="Cambria Math" w:cs="Times New Roman"/>
                                </w:rPr>
                                <m:t>V</m:t>
                              </m:r>
                            </m:e>
                          </m:acc>
                          <m:r>
                            <w:rPr>
                              <w:rFonts w:ascii="Cambria Math" w:hAnsi="Times New Roman" w:cs="Times New Roman"/>
                            </w:rPr>
                            <m:t>(</m:t>
                          </m:r>
                          <m:r>
                            <w:rPr>
                              <w:rFonts w:ascii="Cambria Math" w:hAnsi="Cambria Math" w:cs="Times New Roman"/>
                            </w:rPr>
                            <m:t>Y</m:t>
                          </m:r>
                          <m:r>
                            <w:rPr>
                              <w:rFonts w:ascii="Cambria Math" w:hAnsi="Times New Roman" w:cs="Times New Roman"/>
                            </w:rPr>
                            <m:t>)</m:t>
                          </m:r>
                        </m:e>
                      </m:rad>
                    </m:oMath>
                  </m:oMathPara>
                </w:p>
              </w:txbxContent>
            </v:textbox>
          </v:shape>
        </w:pict>
      </w:r>
    </w:p>
    <w:p w:rsidR="00AA3F1B" w:rsidRDefault="00A73DB7" w:rsidP="00AA3F1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8" style="position:absolute;left:0;text-align:left;margin-left:11.75pt;margin-top:9.4pt;width:220.65pt;height:159.05pt;flip:y;z-index:251701248" o:connectortype="curved" adj="10798,36593,-7335"/>
        </w:pict>
      </w:r>
      <w:r>
        <w:rPr>
          <w:rFonts w:ascii="Times New Roman" w:hAnsi="Times New Roman" w:cs="Times New Roman"/>
          <w:noProof/>
          <w:sz w:val="24"/>
          <w:szCs w:val="24"/>
        </w:rPr>
        <w:pict>
          <v:shape id="_x0000_s1067" type="#_x0000_t32" style="position:absolute;left:0;text-align:left;margin-left:88.75pt;margin-top:30.15pt;width:0;height:189.05pt;z-index:251702272" o:connectortype="straight" strokecolor="black [3200]" strokeweight="1pt">
            <v:stroke dashstyle="dash"/>
            <v:shadow color="#868686"/>
          </v:shape>
        </w:pict>
      </w:r>
      <w:r>
        <w:rPr>
          <w:rFonts w:ascii="Times New Roman" w:hAnsi="Times New Roman" w:cs="Times New Roman"/>
          <w:noProof/>
          <w:sz w:val="24"/>
          <w:szCs w:val="24"/>
        </w:rPr>
        <w:pict>
          <v:shape id="_x0000_s1065" type="#_x0000_t32" style="position:absolute;left:0;text-align:left;margin-left:172.85pt;margin-top:22.65pt;width:1.35pt;height:193.75pt;z-index:251700224" o:connectortype="straight" strokecolor="black [3200]" strokeweight="1pt">
            <v:stroke dashstyle="dash"/>
            <v:shadow color="#868686"/>
          </v:shape>
        </w:pict>
      </w:r>
      <w:r>
        <w:rPr>
          <w:rFonts w:ascii="Times New Roman" w:hAnsi="Times New Roman" w:cs="Times New Roman"/>
          <w:noProof/>
          <w:sz w:val="24"/>
          <w:szCs w:val="24"/>
        </w:rPr>
        <w:pict>
          <v:shape id="_x0000_s1062" type="#_x0000_t32" style="position:absolute;left:0;text-align:left;margin-left:141.05pt;margin-top:30.15pt;width:1.9pt;height:186.25pt;z-index:251697152" o:connectortype="straight" strokecolor="black [3200]" strokeweight="1pt">
            <v:stroke dashstyle="dash"/>
            <v:shadow color="#868686"/>
          </v:shape>
        </w:pict>
      </w:r>
      <w:r>
        <w:rPr>
          <w:rFonts w:ascii="Times New Roman" w:hAnsi="Times New Roman" w:cs="Times New Roman"/>
          <w:noProof/>
          <w:sz w:val="24"/>
          <w:szCs w:val="24"/>
        </w:rPr>
        <w:pict>
          <v:shape id="_x0000_s1053" type="#_x0000_t202" style="position:absolute;left:0;text-align:left;margin-left:-6.8pt;margin-top:9.4pt;width:75.55pt;height:20.75pt;z-index:251687936" strokecolor="white [3212]">
            <v:textbox style="mso-next-textbox:#_x0000_s1053">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Income (Y)</w:t>
                  </w:r>
                </w:p>
              </w:txbxContent>
            </v:textbox>
          </v:shape>
        </w:pict>
      </w:r>
    </w:p>
    <w:p w:rsidR="00AA3F1B" w:rsidRDefault="00A73DB7" w:rsidP="00AA3F1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8" style="position:absolute;left:0;text-align:left;margin-left:11.75pt;margin-top:24.95pt;width:267.1pt;height:141.05pt;flip:y;z-index:251699200" o:connectortype="curved" adj="10800,40190,-6112"/>
        </w:pict>
      </w:r>
      <w:r>
        <w:rPr>
          <w:rFonts w:ascii="Times New Roman" w:hAnsi="Times New Roman" w:cs="Times New Roman"/>
          <w:noProof/>
          <w:sz w:val="24"/>
          <w:szCs w:val="24"/>
        </w:rPr>
        <w:pict>
          <v:shape id="_x0000_s1060" type="#_x0000_t32" style="position:absolute;left:0;text-align:left;margin-left:10.5pt;margin-top:3pt;width:.65pt;height:182.7pt;flip:x;z-index:251695104" o:connectortype="straight"/>
        </w:pict>
      </w:r>
      <w:r>
        <w:rPr>
          <w:rFonts w:ascii="Times New Roman" w:hAnsi="Times New Roman" w:cs="Times New Roman"/>
          <w:noProof/>
          <w:sz w:val="24"/>
          <w:szCs w:val="24"/>
        </w:rPr>
        <w:pict>
          <v:shape id="_x0000_s1057" type="#_x0000_t202" style="position:absolute;left:0;text-align:left;margin-left:278.95pt;margin-top:10.55pt;width:56.95pt;height:22.55pt;z-index:251692032" strokecolor="white [3212]">
            <v:textbox style="mso-next-textbox:#_x0000_s1057">
              <w:txbxContent>
                <w:p w:rsidR="00C3509E" w:rsidRPr="00A76E9E" w:rsidRDefault="00C3509E" w:rsidP="00AA3F1B">
                  <w:pPr>
                    <w:rPr>
                      <w:rFonts w:ascii="Times New Roman" w:hAnsi="Times New Roman" w:cs="Times New Roman"/>
                    </w:rPr>
                  </w:pPr>
                  <m:oMathPara>
                    <m:oMath>
                      <m:acc>
                        <m:accPr>
                          <m:ctrlPr>
                            <w:rPr>
                              <w:rFonts w:ascii="Cambria Math" w:hAnsi="Times New Roman" w:cs="Times New Roman"/>
                              <w:i/>
                            </w:rPr>
                          </m:ctrlPr>
                        </m:accPr>
                        <m:e>
                          <m:r>
                            <w:rPr>
                              <w:rFonts w:ascii="Cambria Math" w:hAnsi="Cambria Math" w:cs="Times New Roman"/>
                            </w:rPr>
                            <m:t>E</m:t>
                          </m:r>
                        </m:e>
                      </m:acc>
                      <m:r>
                        <w:rPr>
                          <w:rFonts w:ascii="Cambria Math" w:hAnsi="Times New Roman" w:cs="Times New Roman"/>
                        </w:rPr>
                        <m:t>(</m:t>
                      </m:r>
                      <m:r>
                        <w:rPr>
                          <w:rFonts w:ascii="Cambria Math" w:hAnsi="Cambria Math" w:cs="Times New Roman"/>
                        </w:rPr>
                        <m:t>Y</m:t>
                      </m:r>
                      <m:r>
                        <w:rPr>
                          <w:rFonts w:ascii="Cambria Math" w:hAnsi="Times New Roman" w:cs="Times New Roman"/>
                        </w:rPr>
                        <m:t>)</m:t>
                      </m:r>
                    </m:oMath>
                  </m:oMathPara>
                </w:p>
              </w:txbxContent>
            </v:textbox>
          </v:shape>
        </w:pict>
      </w:r>
    </w:p>
    <w:p w:rsidR="00AA3F1B" w:rsidRDefault="00A73DB7" w:rsidP="00AA3F1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296.75pt;margin-top:6.45pt;width:120.3pt;height:41.7pt;z-index:251694080" strokecolor="white [3212]">
            <v:textbox style="mso-next-textbox:#_x0000_s1059">
              <w:txbxContent>
                <w:p w:rsidR="00C3509E" w:rsidRPr="00A76E9E" w:rsidRDefault="00C3509E" w:rsidP="00AA3F1B">
                  <w:pPr>
                    <w:rPr>
                      <w:rFonts w:ascii="Times New Roman" w:hAnsi="Times New Roman" w:cs="Times New Roman"/>
                    </w:rPr>
                  </w:pPr>
                  <m:oMathPara>
                    <m:oMath>
                      <m:acc>
                        <m:accPr>
                          <m:ctrlPr>
                            <w:rPr>
                              <w:rFonts w:ascii="Cambria Math" w:hAnsi="Times New Roman" w:cs="Times New Roman"/>
                              <w:i/>
                            </w:rPr>
                          </m:ctrlPr>
                        </m:accPr>
                        <m:e>
                          <m:r>
                            <w:rPr>
                              <w:rFonts w:ascii="Cambria Math" w:hAnsi="Cambria Math" w:cs="Times New Roman"/>
                            </w:rPr>
                            <m:t>E</m:t>
                          </m:r>
                        </m:e>
                      </m:acc>
                      <m:d>
                        <m:dPr>
                          <m:ctrlPr>
                            <w:rPr>
                              <w:rFonts w:ascii="Cambria Math" w:hAnsi="Times New Roman" w:cs="Times New Roman"/>
                              <w:i/>
                            </w:rPr>
                          </m:ctrlPr>
                        </m:dPr>
                        <m:e>
                          <m:r>
                            <w:rPr>
                              <w:rFonts w:ascii="Cambria Math" w:hAnsi="Cambria Math" w:cs="Times New Roman"/>
                            </w:rPr>
                            <m:t>Y</m:t>
                          </m:r>
                        </m:e>
                      </m:d>
                      <m:r>
                        <w:rPr>
                          <w:rFonts w:ascii="Times New Roman" w:hAnsi="Times New Roman" w:cs="Times New Roman"/>
                        </w:rPr>
                        <m:t>-</m:t>
                      </m:r>
                      <m:rad>
                        <m:radPr>
                          <m:degHide m:val="on"/>
                          <m:ctrlPr>
                            <w:rPr>
                              <w:rFonts w:ascii="Cambria Math" w:hAnsi="Times New Roman" w:cs="Times New Roman"/>
                              <w:i/>
                            </w:rPr>
                          </m:ctrlPr>
                        </m:radPr>
                        <m:deg/>
                        <m:e>
                          <m:acc>
                            <m:accPr>
                              <m:ctrlPr>
                                <w:rPr>
                                  <w:rFonts w:ascii="Cambria Math" w:hAnsi="Times New Roman" w:cs="Times New Roman"/>
                                  <w:i/>
                                </w:rPr>
                              </m:ctrlPr>
                            </m:accPr>
                            <m:e>
                              <m:r>
                                <w:rPr>
                                  <w:rFonts w:ascii="Cambria Math" w:hAnsi="Cambria Math" w:cs="Times New Roman"/>
                                </w:rPr>
                                <m:t>V</m:t>
                              </m:r>
                            </m:e>
                          </m:acc>
                          <m:r>
                            <w:rPr>
                              <w:rFonts w:ascii="Cambria Math" w:hAnsi="Times New Roman" w:cs="Times New Roman"/>
                            </w:rPr>
                            <m:t>(</m:t>
                          </m:r>
                          <m:r>
                            <w:rPr>
                              <w:rFonts w:ascii="Cambria Math" w:hAnsi="Cambria Math" w:cs="Times New Roman"/>
                            </w:rPr>
                            <m:t>Y</m:t>
                          </m:r>
                          <m:r>
                            <w:rPr>
                              <w:rFonts w:ascii="Cambria Math" w:hAnsi="Times New Roman" w:cs="Times New Roman"/>
                            </w:rPr>
                            <m:t>)</m:t>
                          </m:r>
                        </m:e>
                      </m:rad>
                    </m:oMath>
                  </m:oMathPara>
                </w:p>
              </w:txbxContent>
            </v:textbox>
          </v:shape>
        </w:pict>
      </w:r>
      <w:r>
        <w:rPr>
          <w:rFonts w:ascii="Times New Roman" w:hAnsi="Times New Roman" w:cs="Times New Roman"/>
          <w:noProof/>
          <w:sz w:val="24"/>
          <w:szCs w:val="24"/>
        </w:rPr>
        <w:pict>
          <v:shape id="_x0000_s1058" type="#_x0000_t38" style="position:absolute;left:0;text-align:left;margin-left:48.85pt;margin-top:23.8pt;width:247.9pt;height:131.2pt;flip:y;z-index:251693056" o:connectortype="curved" adj="10798,52255,-11087"/>
        </w:pict>
      </w:r>
    </w:p>
    <w:p w:rsidR="00AA3F1B" w:rsidRDefault="00A73DB7" w:rsidP="00AA3F1B">
      <w:pPr>
        <w:spacing w:line="360" w:lineRule="auto"/>
        <w:jc w:val="both"/>
        <w:rPr>
          <w:rFonts w:ascii="Times New Roman" w:hAnsi="Times New Roman" w:cs="Times New Roman"/>
          <w:sz w:val="24"/>
          <w:szCs w:val="24"/>
        </w:rPr>
      </w:pPr>
      <w:r w:rsidRPr="00A73DB7">
        <w:rPr>
          <w:noProof/>
        </w:rPr>
        <w:pict>
          <v:shape id="_x0000_s1069" type="#_x0000_t32" style="position:absolute;left:0;text-align:left;margin-left:123.3pt;margin-top:12.7pt;width:4.65pt;height:111.6pt;z-index:251704320" o:connectortype="straight">
            <v:stroke startarrow="block" endarrow="block"/>
          </v:shape>
        </w:pict>
      </w:r>
      <w:r w:rsidRPr="00A73DB7">
        <w:rPr>
          <w:noProof/>
        </w:rPr>
        <w:pict>
          <v:shape id="_x0000_s1043" type="#_x0000_t202" style="position:absolute;left:0;text-align:left;margin-left:14.45pt;margin-top:29.5pt;width:11.85pt;height:20.25pt;z-index:251677696" strokecolor="white [3212]">
            <v:textbox style="mso-next-textbox:#_x0000_s1043">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e</w:t>
                  </w:r>
                </w:p>
              </w:txbxContent>
            </v:textbox>
          </v:shape>
        </w:pict>
      </w:r>
      <w:r>
        <w:rPr>
          <w:rFonts w:ascii="Times New Roman" w:hAnsi="Times New Roman" w:cs="Times New Roman"/>
          <w:noProof/>
          <w:sz w:val="24"/>
          <w:szCs w:val="24"/>
        </w:rPr>
        <w:pict>
          <v:shape id="_x0000_s1049" type="#_x0000_t202" style="position:absolute;left:0;text-align:left;margin-left:183.35pt;margin-top:29.5pt;width:10.2pt;height:22.25pt;z-index:251683840" strokecolor="white [3212]">
            <v:textbox style="mso-next-textbox:#_x0000_s1049">
              <w:txbxContent>
                <w:p w:rsidR="00C3509E" w:rsidRPr="00A76E9E" w:rsidRDefault="00C3509E" w:rsidP="00AA3F1B">
                  <w:pPr>
                    <w:rPr>
                      <w:rFonts w:ascii="Times New Roman" w:hAnsi="Times New Roman" w:cs="Times New Roman"/>
                    </w:rPr>
                  </w:pPr>
                  <w:r>
                    <w:rPr>
                      <w:rFonts w:ascii="Times New Roman" w:hAnsi="Times New Roman" w:cs="Times New Roman"/>
                    </w:rPr>
                    <w:t>g</w:t>
                  </w:r>
                </w:p>
              </w:txbxContent>
            </v:textbox>
          </v:shape>
        </w:pict>
      </w:r>
      <w:r>
        <w:rPr>
          <w:rFonts w:ascii="Times New Roman" w:hAnsi="Times New Roman" w:cs="Times New Roman"/>
          <w:noProof/>
          <w:sz w:val="24"/>
          <w:szCs w:val="24"/>
        </w:rPr>
        <w:pict>
          <v:shape id="_x0000_s1048" type="#_x0000_t202" style="position:absolute;left:0;text-align:left;margin-left:101.25pt;margin-top:4.05pt;width:17.9pt;height:18.5pt;z-index:251682816" strokecolor="white [3212]">
            <v:textbox style="mso-next-textbox:#_x0000_s1048">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d</w:t>
                  </w:r>
                </w:p>
              </w:txbxContent>
            </v:textbox>
          </v:shape>
        </w:pict>
      </w:r>
      <w:r>
        <w:rPr>
          <w:rFonts w:ascii="Times New Roman" w:hAnsi="Times New Roman" w:cs="Times New Roman"/>
          <w:noProof/>
          <w:sz w:val="24"/>
          <w:szCs w:val="24"/>
        </w:rPr>
        <w:pict>
          <v:shape id="_x0000_s1047" type="#_x0000_t202" style="position:absolute;left:0;text-align:left;margin-left:68.75pt;margin-top:17.45pt;width:15.85pt;height:30.25pt;z-index:251681792" strokecolor="white [3212]">
            <v:textbox style="mso-next-textbox:#_x0000_s1047">
              <w:txbxContent>
                <w:p w:rsidR="00C3509E" w:rsidRPr="00CF54C3" w:rsidRDefault="00C3509E" w:rsidP="00AA3F1B">
                  <w:pPr>
                    <w:rPr>
                      <w:rFonts w:ascii="Times New Roman" w:hAnsi="Times New Roman" w:cs="Times New Roman"/>
                      <w:sz w:val="20"/>
                      <w:szCs w:val="20"/>
                    </w:rPr>
                  </w:pPr>
                  <w:r>
                    <w:rPr>
                      <w:rFonts w:ascii="Times New Roman" w:hAnsi="Times New Roman" w:cs="Times New Roman"/>
                    </w:rPr>
                    <w:t xml:space="preserve">   </w:t>
                  </w:r>
                  <w:r w:rsidRPr="00CF54C3">
                    <w:rPr>
                      <w:rFonts w:ascii="Times New Roman" w:hAnsi="Times New Roman" w:cs="Times New Roman"/>
                      <w:sz w:val="20"/>
                      <w:szCs w:val="20"/>
                    </w:rPr>
                    <w:t>f</w:t>
                  </w:r>
                </w:p>
              </w:txbxContent>
            </v:textbox>
          </v:shape>
        </w:pict>
      </w:r>
    </w:p>
    <w:p w:rsidR="00AA3F1B" w:rsidRDefault="00A73DB7" w:rsidP="00AA3F1B">
      <w:r>
        <w:rPr>
          <w:noProof/>
        </w:rPr>
        <w:pict>
          <v:shape id="_x0000_s1068" type="#_x0000_t202" style="position:absolute;margin-left:148.6pt;margin-top:.75pt;width:9.6pt;height:16.25pt;z-index:251703296" strokecolor="white [3212]">
            <v:textbox style="mso-next-textbox:#_x0000_s1068">
              <w:txbxContent>
                <w:p w:rsidR="00C3509E" w:rsidRPr="00187E5E" w:rsidRDefault="00C3509E" w:rsidP="00AA3F1B">
                  <w:pPr>
                    <w:rPr>
                      <w:rFonts w:ascii="Times New Roman" w:hAnsi="Times New Roman" w:cs="Times New Roman"/>
                    </w:rPr>
                  </w:pPr>
                  <w:r w:rsidRPr="00187E5E">
                    <w:rPr>
                      <w:rFonts w:ascii="Times New Roman" w:hAnsi="Times New Roman" w:cs="Times New Roman"/>
                    </w:rPr>
                    <w:t>l</w:t>
                  </w:r>
                </w:p>
              </w:txbxContent>
            </v:textbox>
          </v:shape>
        </w:pict>
      </w:r>
      <w:r>
        <w:rPr>
          <w:noProof/>
        </w:rPr>
        <w:pict>
          <v:shape id="_x0000_s1061" type="#_x0000_t32" style="position:absolute;margin-left:11.15pt;margin-top:20.05pt;width:257.75pt;height:0;z-index:251696128" o:connectortype="straight" strokecolor="black [3200]" strokeweight="1pt">
            <v:stroke dashstyle="dash"/>
            <v:shadow color="#868686"/>
          </v:shape>
        </w:pict>
      </w:r>
      <w:r>
        <w:rPr>
          <w:noProof/>
        </w:rPr>
        <w:pict>
          <v:shape id="_x0000_s1051" type="#_x0000_t202" style="position:absolute;margin-left:109.85pt;margin-top:21.05pt;width:13.45pt;height:21.15pt;z-index:251685888" strokecolor="white [3212]">
            <v:textbox style="mso-next-textbox:#_x0000_s1051">
              <w:txbxContent>
                <w:p w:rsidR="00C3509E" w:rsidRDefault="00C3509E" w:rsidP="00AA3F1B">
                  <w:r>
                    <w:t>c</w:t>
                  </w:r>
                </w:p>
              </w:txbxContent>
            </v:textbox>
          </v:shape>
        </w:pict>
      </w:r>
      <w:r>
        <w:rPr>
          <w:noProof/>
        </w:rPr>
        <w:pict>
          <v:shape id="_x0000_s1050" type="#_x0000_t202" style="position:absolute;margin-left:111.15pt;margin-top:4.6pt;width:14.6pt;height:16.45pt;z-index:251684864" strokecolor="white [3212]">
            <v:textbox style="mso-next-textbox:#_x0000_s1050">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i</w:t>
                  </w:r>
                </w:p>
              </w:txbxContent>
            </v:textbox>
          </v:shape>
        </w:pict>
      </w:r>
      <w:r>
        <w:rPr>
          <w:noProof/>
        </w:rPr>
        <w:pict>
          <v:shape id="_x0000_s1046" type="#_x0000_t202" style="position:absolute;margin-left:264.2pt;margin-top:10.75pt;width:135.8pt;height:23.4pt;z-index:251680768" strokecolor="white [3212]">
            <v:textbox style="mso-next-textbox:#_x0000_s1046">
              <w:txbxContent>
                <w:p w:rsidR="00C3509E" w:rsidRPr="005E3D5D" w:rsidRDefault="00C3509E" w:rsidP="00AA3F1B">
                  <w:pPr>
                    <w:rPr>
                      <w:rFonts w:ascii="Times New Roman" w:hAnsi="Times New Roman" w:cs="Times New Roman"/>
                    </w:rPr>
                  </w:pPr>
                  <w:r w:rsidRPr="005E3D5D">
                    <w:rPr>
                      <w:rFonts w:ascii="Times New Roman" w:hAnsi="Times New Roman" w:cs="Times New Roman"/>
                    </w:rPr>
                    <w:t>Income Poverty Line</w:t>
                  </w:r>
                </w:p>
              </w:txbxContent>
            </v:textbox>
          </v:shape>
        </w:pict>
      </w:r>
    </w:p>
    <w:p w:rsidR="00AA3F1B" w:rsidRDefault="00AA3F1B" w:rsidP="00AA3F1B"/>
    <w:p w:rsidR="00AA3F1B" w:rsidRDefault="00A73DB7" w:rsidP="00AA3F1B">
      <w:r>
        <w:rPr>
          <w:noProof/>
        </w:rPr>
        <w:pict>
          <v:shape id="_x0000_s1052" type="#_x0000_t202" style="position:absolute;margin-left:105.85pt;margin-top:9.6pt;width:19.9pt;height:21.55pt;z-index:251686912" strokecolor="white [3212]">
            <v:textbox style="mso-next-textbox:#_x0000_s1052">
              <w:txbxContent>
                <w:p w:rsidR="00C3509E" w:rsidRDefault="00C3509E" w:rsidP="00AA3F1B">
                  <w:r>
                    <w:t>b</w:t>
                  </w:r>
                </w:p>
              </w:txbxContent>
            </v:textbox>
          </v:shape>
        </w:pict>
      </w:r>
    </w:p>
    <w:p w:rsidR="00AA3F1B" w:rsidRDefault="00A73DB7" w:rsidP="004479B3">
      <w:pPr>
        <w:tabs>
          <w:tab w:val="left" w:pos="975"/>
        </w:tabs>
      </w:pPr>
      <w:r>
        <w:rPr>
          <w:noProof/>
        </w:rPr>
        <w:pict>
          <v:shape id="_x0000_s1044" type="#_x0000_t202" style="position:absolute;margin-left:119.15pt;margin-top:17.25pt;width:21.9pt;height:17.5pt;z-index:251678720" strokecolor="white [3212]">
            <v:textbox style="mso-next-textbox:#_x0000_s1044">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a</w:t>
                  </w:r>
                </w:p>
              </w:txbxContent>
            </v:textbox>
          </v:shape>
        </w:pict>
      </w:r>
      <w:r>
        <w:rPr>
          <w:noProof/>
        </w:rPr>
        <w:pict>
          <v:shape id="_x0000_s1063" type="#_x0000_t32" style="position:absolute;margin-left:11.75pt;margin-top:17.25pt;width:263.8pt;height:0;z-index:251698176" o:connectortype="straight"/>
        </w:pict>
      </w:r>
      <w:r>
        <w:rPr>
          <w:noProof/>
        </w:rPr>
        <w:pict>
          <v:shape id="_x0000_s1054" type="#_x0000_t202" style="position:absolute;margin-left:275.55pt;margin-top:5.7pt;width:95.45pt;height:23.1pt;z-index:251688960" strokecolor="white [3212]">
            <v:textbox style="mso-next-textbox:#_x0000_s1054">
              <w:txbxContent>
                <w:p w:rsidR="00C3509E" w:rsidRPr="00A76E9E" w:rsidRDefault="00C3509E" w:rsidP="00AA3F1B">
                  <w:pPr>
                    <w:rPr>
                      <w:rFonts w:ascii="Times New Roman" w:hAnsi="Times New Roman" w:cs="Times New Roman"/>
                    </w:rPr>
                  </w:pPr>
                  <w:r w:rsidRPr="00A76E9E">
                    <w:rPr>
                      <w:rFonts w:ascii="Times New Roman" w:hAnsi="Times New Roman" w:cs="Times New Roman"/>
                    </w:rPr>
                    <w:t>Asset (A)</w:t>
                  </w:r>
                </w:p>
              </w:txbxContent>
            </v:textbox>
          </v:shape>
        </w:pict>
      </w:r>
      <w:r w:rsidR="004479B3">
        <w:tab/>
      </w:r>
    </w:p>
    <w:p w:rsidR="004479B3" w:rsidRDefault="00AA3F1B" w:rsidP="004479B3">
      <w:r>
        <w:t xml:space="preserve">    </w:t>
      </w:r>
    </w:p>
    <w:p w:rsidR="00AA3F1B" w:rsidRPr="004479B3" w:rsidRDefault="004479B3" w:rsidP="004479B3">
      <w:pPr>
        <w:rPr>
          <w:rFonts w:ascii="Times New Roman" w:hAnsi="Times New Roman" w:cs="Times New Roman"/>
          <w:b/>
          <w:sz w:val="20"/>
          <w:szCs w:val="20"/>
        </w:rPr>
      </w:pPr>
      <w:r>
        <w:t xml:space="preserve">  </w:t>
      </w:r>
      <w:r w:rsidRPr="004479B3">
        <w:rPr>
          <w:rFonts w:ascii="Times New Roman" w:hAnsi="Times New Roman" w:cs="Times New Roman"/>
          <w:b/>
          <w:sz w:val="20"/>
          <w:szCs w:val="20"/>
        </w:rPr>
        <w:t xml:space="preserve"> </w:t>
      </w:r>
      <w:r w:rsidR="00AA3F1B" w:rsidRPr="004479B3">
        <w:rPr>
          <w:rFonts w:ascii="Times New Roman" w:hAnsi="Times New Roman" w:cs="Times New Roman"/>
          <w:b/>
          <w:sz w:val="20"/>
          <w:szCs w:val="20"/>
        </w:rPr>
        <w:t>Figure2: Asset Vulnerability framework</w:t>
      </w:r>
      <w:r w:rsidRPr="004479B3">
        <w:rPr>
          <w:rFonts w:ascii="Times New Roman" w:hAnsi="Times New Roman" w:cs="Times New Roman"/>
          <w:b/>
          <w:sz w:val="20"/>
          <w:szCs w:val="20"/>
        </w:rPr>
        <w:t xml:space="preserve"> (Extended from Carter and May1999 paper)</w:t>
      </w:r>
    </w:p>
    <w:p w:rsidR="009121B8" w:rsidRDefault="009121B8">
      <w:pPr>
        <w:rPr>
          <w:b/>
        </w:rPr>
      </w:pPr>
      <w:r>
        <w:rPr>
          <w:b/>
        </w:rPr>
        <w:br w:type="page"/>
      </w:r>
    </w:p>
    <w:p w:rsidR="00AB5D63" w:rsidRPr="002F1D51" w:rsidRDefault="00AB5D63">
      <w:pPr>
        <w:rPr>
          <w:b/>
        </w:rPr>
      </w:pPr>
    </w:p>
    <w:p w:rsidR="00AB5D63" w:rsidRDefault="002F1D51" w:rsidP="002F1D51">
      <w:pPr>
        <w:pStyle w:val="ListParagraph"/>
        <w:numPr>
          <w:ilvl w:val="0"/>
          <w:numId w:val="4"/>
        </w:numPr>
        <w:rPr>
          <w:rFonts w:ascii="Times New Roman" w:hAnsi="Times New Roman" w:cs="Times New Roman"/>
          <w:b/>
          <w:sz w:val="24"/>
          <w:szCs w:val="24"/>
        </w:rPr>
      </w:pPr>
      <w:r w:rsidRPr="002F1D51">
        <w:rPr>
          <w:rFonts w:ascii="Times New Roman" w:hAnsi="Times New Roman" w:cs="Times New Roman"/>
          <w:b/>
          <w:sz w:val="24"/>
          <w:szCs w:val="24"/>
        </w:rPr>
        <w:t>Methodology</w:t>
      </w:r>
    </w:p>
    <w:p w:rsidR="001D2F27" w:rsidRPr="002F1D51" w:rsidRDefault="001D2F27" w:rsidP="001D2F27">
      <w:pPr>
        <w:pStyle w:val="ListParagraph"/>
        <w:rPr>
          <w:rFonts w:ascii="Times New Roman" w:hAnsi="Times New Roman" w:cs="Times New Roman"/>
          <w:b/>
          <w:sz w:val="24"/>
          <w:szCs w:val="24"/>
        </w:rPr>
      </w:pPr>
      <w:r>
        <w:rPr>
          <w:rFonts w:ascii="Times New Roman" w:hAnsi="Times New Roman" w:cs="Times New Roman"/>
          <w:b/>
          <w:sz w:val="24"/>
          <w:szCs w:val="24"/>
        </w:rPr>
        <w:t>4.1 Expected Poverty Decomposition</w:t>
      </w:r>
    </w:p>
    <w:p w:rsidR="004479B3" w:rsidRDefault="004479B3" w:rsidP="009121B8">
      <w:pPr>
        <w:autoSpaceDE w:val="0"/>
        <w:autoSpaceDN w:val="0"/>
        <w:adjustRightInd w:val="0"/>
        <w:spacing w:after="0" w:line="36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Methods which use the cross section data for the estimation of the expected level of income and variance of income, make strong assumptions about the inter-temporal variation of income Chaudhuri et al. (2002) and Christiaensen and Subbarrao (2005), we specify the asset based income equation that allows us to estimate the expected income and variance of income by using three step feasible generalized least square (FGLS) procedure. </w:t>
      </w:r>
    </w:p>
    <w:p w:rsidR="004479B3" w:rsidRDefault="00A73DB7" w:rsidP="009121B8">
      <w:pPr>
        <w:pStyle w:val="ListParagraph"/>
        <w:autoSpaceDE w:val="0"/>
        <w:autoSpaceDN w:val="0"/>
        <w:adjustRightInd w:val="0"/>
        <w:spacing w:after="0" w:line="360" w:lineRule="auto"/>
        <w:ind w:left="765"/>
        <w:rPr>
          <w:rFonts w:ascii="Times New Roman" w:eastAsiaTheme="minorEastAsia" w:hAnsi="Times New Roman" w:cs="Times New Roman"/>
          <w:color w:val="000000"/>
          <w:sz w:val="24"/>
          <w:szCs w:val="24"/>
        </w:rPr>
      </w:pPr>
      <m:oMath>
        <m:sSub>
          <m:sSubPr>
            <m:ctrlPr>
              <w:rPr>
                <w:rFonts w:ascii="Cambria Math" w:hAnsi="Cambria Math" w:cs="Cambria Math"/>
                <w:i/>
                <w:color w:val="000000"/>
                <w:sz w:val="24"/>
                <w:szCs w:val="24"/>
              </w:rPr>
            </m:ctrlPr>
          </m:sSubPr>
          <m:e>
            <m:r>
              <w:rPr>
                <w:rFonts w:ascii="Cambria Math" w:hAnsi="Cambria Math" w:cs="Cambria Math"/>
                <w:color w:val="000000"/>
                <w:sz w:val="24"/>
                <w:szCs w:val="24"/>
              </w:rPr>
              <m:t>Y</m:t>
            </m:r>
          </m:e>
          <m:sub>
            <m:r>
              <w:rPr>
                <w:rFonts w:ascii="Cambria Math" w:hAnsi="Cambria Math" w:cs="Cambria Math"/>
                <w:color w:val="000000"/>
                <w:sz w:val="24"/>
                <w:szCs w:val="24"/>
              </w:rPr>
              <m:t>is</m:t>
            </m:r>
          </m:sub>
        </m:sSub>
        <m:r>
          <w:rPr>
            <w:rFonts w:ascii="Cambria Math" w:hAnsi="Cambria Math" w:cs="Cambria Math"/>
            <w:color w:val="000000"/>
            <w:sz w:val="24"/>
            <w:szCs w:val="24"/>
          </w:rPr>
          <m:t xml:space="preserve">= </m:t>
        </m:r>
        <m:nary>
          <m:naryPr>
            <m:chr m:val="∑"/>
            <m:limLoc m:val="undOvr"/>
            <m:supHide m:val="on"/>
            <m:ctrlPr>
              <w:rPr>
                <w:rFonts w:ascii="Cambria Math" w:hAnsi="Cambria Math" w:cs="Cambria Math"/>
                <w:i/>
                <w:color w:val="000000"/>
                <w:sz w:val="24"/>
                <w:szCs w:val="24"/>
              </w:rPr>
            </m:ctrlPr>
          </m:naryPr>
          <m:sub>
            <m:r>
              <w:rPr>
                <w:rFonts w:ascii="Cambria Math" w:hAnsi="Cambria Math" w:cs="Cambria Math"/>
                <w:color w:val="000000"/>
                <w:sz w:val="24"/>
                <w:szCs w:val="24"/>
              </w:rPr>
              <m:t>j</m:t>
            </m:r>
          </m:sub>
          <m:sup/>
          <m:e>
            <m:sSub>
              <m:sSubPr>
                <m:ctrlPr>
                  <w:rPr>
                    <w:rFonts w:ascii="Cambria Math" w:hAnsi="Cambria Math" w:cs="Cambria Math"/>
                    <w:i/>
                    <w:color w:val="000000"/>
                    <w:sz w:val="24"/>
                    <w:szCs w:val="24"/>
                  </w:rPr>
                </m:ctrlPr>
              </m:sSubPr>
              <m:e>
                <m:r>
                  <w:rPr>
                    <w:rFonts w:ascii="Cambria Math" w:hAnsi="Cambria Math" w:cs="Cambria Math"/>
                    <w:color w:val="000000"/>
                    <w:sz w:val="24"/>
                    <w:szCs w:val="24"/>
                  </w:rPr>
                  <m:t>β</m:t>
                </m:r>
              </m:e>
              <m:sub>
                <m:r>
                  <w:rPr>
                    <w:rFonts w:ascii="Cambria Math" w:hAnsi="Cambria Math" w:cs="Cambria Math"/>
                    <w:color w:val="000000"/>
                    <w:sz w:val="24"/>
                    <w:szCs w:val="24"/>
                  </w:rPr>
                  <m:t>j</m:t>
                </m:r>
              </m:sub>
            </m:sSub>
          </m:e>
        </m:nary>
        <m:d>
          <m:dPr>
            <m:ctrlPr>
              <w:rPr>
                <w:rFonts w:ascii="Cambria Math" w:hAnsi="Cambria Math" w:cs="Cambria Math"/>
                <w:i/>
                <w:color w:val="000000"/>
                <w:sz w:val="24"/>
                <w:szCs w:val="24"/>
              </w:rPr>
            </m:ctrlPr>
          </m:dPr>
          <m:e>
            <m:sSub>
              <m:sSubPr>
                <m:ctrlPr>
                  <w:rPr>
                    <w:rFonts w:ascii="Cambria Math" w:hAnsi="Cambria Math" w:cs="Cambria Math"/>
                    <w:i/>
                    <w:color w:val="000000"/>
                    <w:sz w:val="24"/>
                    <w:szCs w:val="24"/>
                  </w:rPr>
                </m:ctrlPr>
              </m:sSubPr>
              <m:e>
                <m:r>
                  <w:rPr>
                    <w:rFonts w:ascii="Cambria Math" w:hAnsi="Cambria Math" w:cs="Cambria Math"/>
                    <w:color w:val="000000"/>
                    <w:sz w:val="24"/>
                    <w:szCs w:val="24"/>
                  </w:rPr>
                  <m:t>A</m:t>
                </m:r>
              </m:e>
              <m:sub>
                <m:r>
                  <w:rPr>
                    <w:rFonts w:ascii="Cambria Math" w:hAnsi="Cambria Math" w:cs="Cambria Math"/>
                    <w:color w:val="000000"/>
                    <w:sz w:val="24"/>
                    <w:szCs w:val="24"/>
                  </w:rPr>
                  <m:t>ijs</m:t>
                </m:r>
              </m:sub>
            </m:sSub>
          </m:e>
        </m:d>
        <m:r>
          <w:rPr>
            <w:rFonts w:ascii="Cambria Math" w:hAnsi="Cambria Math" w:cs="Cambria Math"/>
            <w:color w:val="000000"/>
            <w:sz w:val="24"/>
            <w:szCs w:val="24"/>
          </w:rPr>
          <m:t>+</m:t>
        </m:r>
        <m:nary>
          <m:naryPr>
            <m:chr m:val="∑"/>
            <m:limLoc m:val="undOvr"/>
            <m:supHide m:val="on"/>
            <m:ctrlPr>
              <w:rPr>
                <w:rFonts w:ascii="Cambria Math" w:hAnsi="Cambria Math" w:cs="Cambria Math"/>
                <w:i/>
                <w:color w:val="000000"/>
                <w:sz w:val="24"/>
                <w:szCs w:val="24"/>
              </w:rPr>
            </m:ctrlPr>
          </m:naryPr>
          <m:sub>
            <m:r>
              <w:rPr>
                <w:rFonts w:ascii="Cambria Math" w:hAnsi="Cambria Math" w:cs="Cambria Math"/>
                <w:color w:val="000000"/>
                <w:sz w:val="24"/>
                <w:szCs w:val="24"/>
              </w:rPr>
              <m:t>j</m:t>
            </m:r>
          </m:sub>
          <m:sup/>
          <m:e>
            <m:nary>
              <m:naryPr>
                <m:chr m:val="∑"/>
                <m:limLoc m:val="undOvr"/>
                <m:supHide m:val="on"/>
                <m:ctrlPr>
                  <w:rPr>
                    <w:rFonts w:ascii="Cambria Math" w:hAnsi="Cambria Math" w:cs="Cambria Math"/>
                    <w:i/>
                    <w:color w:val="000000"/>
                    <w:sz w:val="24"/>
                    <w:szCs w:val="24"/>
                  </w:rPr>
                </m:ctrlPr>
              </m:naryPr>
              <m:sub>
                <m:r>
                  <w:rPr>
                    <w:rFonts w:ascii="Cambria Math" w:hAnsi="Cambria Math" w:cs="Cambria Math"/>
                    <w:color w:val="000000"/>
                    <w:sz w:val="24"/>
                    <w:szCs w:val="24"/>
                  </w:rPr>
                  <m:t>k</m:t>
                </m:r>
              </m:sub>
              <m:sup/>
              <m:e>
                <m:sSub>
                  <m:sSubPr>
                    <m:ctrlPr>
                      <w:rPr>
                        <w:rFonts w:ascii="Cambria Math" w:hAnsi="Cambria Math" w:cs="Cambria Math"/>
                        <w:i/>
                        <w:color w:val="000000"/>
                        <w:sz w:val="24"/>
                        <w:szCs w:val="24"/>
                      </w:rPr>
                    </m:ctrlPr>
                  </m:sSubPr>
                  <m:e>
                    <m:r>
                      <w:rPr>
                        <w:rFonts w:ascii="Cambria Math" w:hAnsi="Cambria Math" w:cs="Cambria Math"/>
                        <w:color w:val="000000"/>
                        <w:sz w:val="24"/>
                        <w:szCs w:val="24"/>
                      </w:rPr>
                      <m:t>β</m:t>
                    </m:r>
                  </m:e>
                  <m:sub>
                    <m:r>
                      <w:rPr>
                        <w:rFonts w:ascii="Cambria Math" w:hAnsi="Cambria Math" w:cs="Cambria Math"/>
                        <w:color w:val="000000"/>
                        <w:sz w:val="24"/>
                        <w:szCs w:val="24"/>
                      </w:rPr>
                      <m:t>jk</m:t>
                    </m:r>
                  </m:sub>
                </m:sSub>
              </m:e>
            </m:nary>
          </m:e>
        </m:nary>
        <m:d>
          <m:dPr>
            <m:ctrlPr>
              <w:rPr>
                <w:rFonts w:ascii="Cambria Math" w:hAnsi="Cambria Math" w:cs="Cambria Math"/>
                <w:i/>
                <w:color w:val="000000"/>
                <w:sz w:val="24"/>
                <w:szCs w:val="24"/>
              </w:rPr>
            </m:ctrlPr>
          </m:dPr>
          <m:e>
            <m:sSub>
              <m:sSubPr>
                <m:ctrlPr>
                  <w:rPr>
                    <w:rFonts w:ascii="Cambria Math" w:hAnsi="Cambria Math" w:cs="Cambria Math"/>
                    <w:i/>
                    <w:color w:val="000000"/>
                    <w:sz w:val="24"/>
                    <w:szCs w:val="24"/>
                  </w:rPr>
                </m:ctrlPr>
              </m:sSubPr>
              <m:e>
                <m:r>
                  <w:rPr>
                    <w:rFonts w:ascii="Cambria Math" w:hAnsi="Cambria Math" w:cs="Cambria Math"/>
                    <w:color w:val="000000"/>
                    <w:sz w:val="24"/>
                    <w:szCs w:val="24"/>
                  </w:rPr>
                  <m:t>A</m:t>
                </m:r>
              </m:e>
              <m:sub>
                <m:r>
                  <w:rPr>
                    <w:rFonts w:ascii="Cambria Math" w:hAnsi="Cambria Math" w:cs="Cambria Math"/>
                    <w:color w:val="000000"/>
                    <w:sz w:val="24"/>
                    <w:szCs w:val="24"/>
                  </w:rPr>
                  <m:t>ijs</m:t>
                </m:r>
              </m:sub>
            </m:sSub>
          </m:e>
        </m:d>
        <m:r>
          <w:rPr>
            <w:rFonts w:ascii="Cambria Math" w:hAnsi="Cambria Math" w:cs="Cambria Math"/>
            <w:color w:val="000000"/>
            <w:sz w:val="24"/>
            <w:szCs w:val="24"/>
          </w:rPr>
          <m:t xml:space="preserve"> </m:t>
        </m:r>
        <m:d>
          <m:dPr>
            <m:ctrlPr>
              <w:rPr>
                <w:rFonts w:ascii="Cambria Math" w:hAnsi="Cambria Math" w:cs="Cambria Math"/>
                <w:i/>
                <w:color w:val="000000"/>
                <w:sz w:val="24"/>
                <w:szCs w:val="24"/>
              </w:rPr>
            </m:ctrlPr>
          </m:dPr>
          <m:e>
            <m:sSub>
              <m:sSubPr>
                <m:ctrlPr>
                  <w:rPr>
                    <w:rFonts w:ascii="Cambria Math" w:hAnsi="Cambria Math" w:cs="Cambria Math"/>
                    <w:i/>
                    <w:color w:val="000000"/>
                    <w:sz w:val="24"/>
                    <w:szCs w:val="24"/>
                  </w:rPr>
                </m:ctrlPr>
              </m:sSubPr>
              <m:e>
                <m:r>
                  <w:rPr>
                    <w:rFonts w:ascii="Cambria Math" w:hAnsi="Cambria Math" w:cs="Cambria Math"/>
                    <w:color w:val="000000"/>
                    <w:sz w:val="24"/>
                    <w:szCs w:val="24"/>
                  </w:rPr>
                  <m:t>A</m:t>
                </m:r>
              </m:e>
              <m:sub>
                <m:r>
                  <w:rPr>
                    <w:rFonts w:ascii="Cambria Math" w:hAnsi="Cambria Math" w:cs="Cambria Math"/>
                    <w:color w:val="000000"/>
                    <w:sz w:val="24"/>
                    <w:szCs w:val="24"/>
                  </w:rPr>
                  <m:t>iks</m:t>
                </m:r>
              </m:sub>
            </m:sSub>
          </m:e>
        </m:d>
        <m:r>
          <w:rPr>
            <w:rFonts w:ascii="Cambria Math" w:hAnsi="Cambria Math" w:cs="Cambria Math"/>
            <w:color w:val="000000"/>
            <w:sz w:val="24"/>
            <w:szCs w:val="24"/>
          </w:rPr>
          <m:t>+</m:t>
        </m:r>
        <m:sSub>
          <m:sSubPr>
            <m:ctrlPr>
              <w:rPr>
                <w:rFonts w:ascii="Cambria Math" w:hAnsi="Cambria Math" w:cs="Cambria Math"/>
                <w:i/>
                <w:color w:val="000000"/>
                <w:sz w:val="24"/>
                <w:szCs w:val="24"/>
              </w:rPr>
            </m:ctrlPr>
          </m:sSubPr>
          <m:e>
            <m:r>
              <w:rPr>
                <w:rFonts w:ascii="Cambria Math" w:hAnsi="Cambria Math" w:cs="Cambria Math"/>
                <w:color w:val="000000"/>
                <w:sz w:val="24"/>
                <w:szCs w:val="24"/>
              </w:rPr>
              <m:t>γ</m:t>
            </m:r>
          </m:e>
          <m:sub>
            <m:r>
              <w:rPr>
                <w:rFonts w:ascii="Cambria Math" w:hAnsi="Cambria Math" w:cs="Cambria Math"/>
                <w:color w:val="000000"/>
                <w:sz w:val="24"/>
                <w:szCs w:val="24"/>
              </w:rPr>
              <m:t>i</m:t>
            </m:r>
          </m:sub>
        </m:sSub>
        <m:sSub>
          <m:sSubPr>
            <m:ctrlPr>
              <w:rPr>
                <w:rFonts w:ascii="Cambria Math" w:hAnsi="Cambria Math" w:cs="Cambria Math"/>
                <w:i/>
                <w:color w:val="000000"/>
                <w:sz w:val="24"/>
                <w:szCs w:val="24"/>
              </w:rPr>
            </m:ctrlPr>
          </m:sSubPr>
          <m:e>
            <m:r>
              <w:rPr>
                <w:rFonts w:ascii="Cambria Math" w:hAnsi="Cambria Math" w:cs="Cambria Math"/>
                <w:color w:val="000000"/>
                <w:sz w:val="24"/>
                <w:szCs w:val="24"/>
              </w:rPr>
              <m:t>H</m:t>
            </m:r>
          </m:e>
          <m:sub>
            <m:r>
              <w:rPr>
                <w:rFonts w:ascii="Cambria Math" w:hAnsi="Cambria Math" w:cs="Cambria Math"/>
                <w:color w:val="000000"/>
                <w:sz w:val="24"/>
                <w:szCs w:val="24"/>
              </w:rPr>
              <m:t>i</m:t>
            </m:r>
          </m:sub>
        </m:sSub>
        <m:r>
          <w:rPr>
            <w:rFonts w:ascii="Cambria Math" w:hAnsi="Cambria Math" w:cs="Cambria Math"/>
            <w:color w:val="000000"/>
            <w:sz w:val="24"/>
            <w:szCs w:val="24"/>
          </w:rPr>
          <m:t>+</m:t>
        </m:r>
        <m:sSub>
          <m:sSubPr>
            <m:ctrlPr>
              <w:rPr>
                <w:rFonts w:ascii="Cambria Math" w:hAnsi="Cambria Math" w:cs="Cambria Math"/>
                <w:i/>
                <w:color w:val="000000"/>
                <w:sz w:val="24"/>
                <w:szCs w:val="24"/>
              </w:rPr>
            </m:ctrlPr>
          </m:sSubPr>
          <m:e>
            <m:r>
              <w:rPr>
                <w:rFonts w:ascii="Cambria Math" w:hAnsi="Cambria Math" w:cs="Cambria Math"/>
                <w:color w:val="000000"/>
                <w:sz w:val="24"/>
                <w:szCs w:val="24"/>
              </w:rPr>
              <m:t>ε</m:t>
            </m:r>
          </m:e>
          <m:sub>
            <m:r>
              <w:rPr>
                <w:rFonts w:ascii="Cambria Math" w:hAnsi="Cambria Math" w:cs="Cambria Math"/>
                <w:color w:val="000000"/>
                <w:sz w:val="24"/>
                <w:szCs w:val="24"/>
              </w:rPr>
              <m:t>is</m:t>
            </m:r>
          </m:sub>
        </m:sSub>
      </m:oMath>
      <w:r w:rsidR="003E51AE">
        <w:rPr>
          <w:rFonts w:ascii="Times New Roman" w:eastAsiaTheme="minorEastAsia" w:hAnsi="Times New Roman" w:cs="Times New Roman"/>
          <w:color w:val="000000"/>
          <w:sz w:val="24"/>
          <w:szCs w:val="24"/>
        </w:rPr>
        <w:t xml:space="preserve">         (1)</w:t>
      </w:r>
    </w:p>
    <w:p w:rsidR="004479B3" w:rsidRDefault="003E51AE" w:rsidP="009121B8">
      <w:pPr>
        <w:autoSpaceDE w:val="0"/>
        <w:autoSpaceDN w:val="0"/>
        <w:adjustRightInd w:val="0"/>
        <w:spacing w:after="0" w:line="36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Y</w:t>
      </w:r>
      <w:r w:rsidRPr="00313424">
        <w:rPr>
          <w:rFonts w:ascii="Times New Roman" w:eastAsiaTheme="minorEastAsia" w:hAnsi="Times New Roman" w:cs="Times New Roman"/>
          <w:color w:val="000000"/>
          <w:sz w:val="24"/>
          <w:szCs w:val="24"/>
          <w:vertAlign w:val="subscript"/>
        </w:rPr>
        <w:t>i</w:t>
      </w:r>
      <w:r>
        <w:rPr>
          <w:rFonts w:ascii="Times New Roman" w:eastAsiaTheme="minorEastAsia" w:hAnsi="Times New Roman" w:cs="Times New Roman"/>
          <w:color w:val="000000"/>
          <w:sz w:val="24"/>
          <w:szCs w:val="24"/>
          <w:vertAlign w:val="subscript"/>
        </w:rPr>
        <w:t>s</w:t>
      </w:r>
      <w:r w:rsidRPr="00313424">
        <w:rPr>
          <w:rFonts w:ascii="Times New Roman" w:eastAsiaTheme="minorEastAsia" w:hAnsi="Times New Roman" w:cs="Times New Roman"/>
          <w:color w:val="000000"/>
          <w:sz w:val="24"/>
          <w:szCs w:val="24"/>
        </w:rPr>
        <w:t xml:space="preserve"> is </w:t>
      </w:r>
      <w:r>
        <w:rPr>
          <w:rFonts w:ascii="Times New Roman" w:eastAsiaTheme="minorEastAsia" w:hAnsi="Times New Roman" w:cs="Times New Roman"/>
          <w:color w:val="000000"/>
          <w:sz w:val="24"/>
          <w:szCs w:val="24"/>
        </w:rPr>
        <w:t>per capita</w:t>
      </w:r>
      <w:r w:rsidR="005125A3">
        <w:rPr>
          <w:rFonts w:ascii="Times New Roman" w:eastAsiaTheme="minorEastAsia" w:hAnsi="Times New Roman" w:cs="Times New Roman"/>
          <w:color w:val="000000"/>
          <w:sz w:val="24"/>
          <w:szCs w:val="24"/>
        </w:rPr>
        <w:t xml:space="preserve"> adult equivalent</w:t>
      </w:r>
      <w:r w:rsidRPr="00313424">
        <w:rPr>
          <w:rFonts w:ascii="Times New Roman" w:eastAsiaTheme="minorEastAsia" w:hAnsi="Times New Roman" w:cs="Times New Roman"/>
          <w:color w:val="000000"/>
          <w:sz w:val="24"/>
          <w:szCs w:val="24"/>
        </w:rPr>
        <w:t xml:space="preserve"> income of the household </w:t>
      </w:r>
      <w:r>
        <w:rPr>
          <w:rFonts w:ascii="Times New Roman" w:eastAsiaTheme="minorEastAsia" w:hAnsi="Times New Roman" w:cs="Times New Roman"/>
          <w:color w:val="000000"/>
          <w:sz w:val="24"/>
          <w:szCs w:val="24"/>
        </w:rPr>
        <w:t>i</w:t>
      </w:r>
      <w:r w:rsidRPr="00313424">
        <w:rPr>
          <w:rFonts w:ascii="Times New Roman" w:eastAsiaTheme="minorEastAsia" w:hAnsi="Times New Roman" w:cs="Times New Roman"/>
          <w:color w:val="000000"/>
          <w:sz w:val="24"/>
          <w:szCs w:val="24"/>
        </w:rPr>
        <w:t xml:space="preserve"> in the </w:t>
      </w:r>
      <w:r>
        <w:rPr>
          <w:rFonts w:ascii="Times New Roman" w:eastAsiaTheme="minorEastAsia" w:hAnsi="Times New Roman" w:cs="Times New Roman"/>
          <w:color w:val="000000"/>
          <w:sz w:val="24"/>
          <w:szCs w:val="24"/>
        </w:rPr>
        <w:t>S</w:t>
      </w:r>
      <w:r w:rsidRPr="00313424">
        <w:rPr>
          <w:rFonts w:ascii="Times New Roman" w:eastAsiaTheme="minorEastAsia" w:hAnsi="Times New Roman" w:cs="Times New Roman"/>
          <w:color w:val="000000"/>
          <w:sz w:val="24"/>
          <w:szCs w:val="24"/>
        </w:rPr>
        <w:t xml:space="preserve">tate </w:t>
      </w:r>
      <w:r>
        <w:rPr>
          <w:rFonts w:ascii="Times New Roman" w:eastAsiaTheme="minorEastAsia" w:hAnsi="Times New Roman" w:cs="Times New Roman"/>
          <w:color w:val="000000"/>
          <w:sz w:val="24"/>
          <w:szCs w:val="24"/>
        </w:rPr>
        <w:t>s</w:t>
      </w:r>
      <w:r w:rsidRPr="00313424">
        <w:rPr>
          <w:rFonts w:ascii="Times New Roman" w:eastAsiaTheme="minorEastAsia" w:hAnsi="Times New Roman" w:cs="Times New Roman"/>
          <w:color w:val="000000"/>
          <w:sz w:val="24"/>
          <w:szCs w:val="24"/>
        </w:rPr>
        <w:t>.</w:t>
      </w:r>
      <w:r w:rsidRPr="003E51AE">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β</w:t>
      </w:r>
      <w:r w:rsidRPr="00313424">
        <w:rPr>
          <w:rFonts w:ascii="Times New Roman" w:eastAsiaTheme="minorEastAsia" w:hAnsi="Times New Roman" w:cs="Times New Roman"/>
          <w:color w:val="000000"/>
          <w:sz w:val="24"/>
          <w:szCs w:val="24"/>
          <w:vertAlign w:val="subscript"/>
        </w:rPr>
        <w:t>j</w:t>
      </w:r>
      <w:r>
        <w:rPr>
          <w:rFonts w:ascii="Times New Roman" w:eastAsiaTheme="minorEastAsia" w:hAnsi="Times New Roman" w:cs="Times New Roman"/>
          <w:color w:val="000000"/>
          <w:sz w:val="24"/>
          <w:szCs w:val="24"/>
        </w:rPr>
        <w:t xml:space="preserve"> is the coefficien</w:t>
      </w:r>
      <w:r w:rsidR="00177A0B">
        <w:rPr>
          <w:rFonts w:ascii="Times New Roman" w:eastAsiaTheme="minorEastAsia" w:hAnsi="Times New Roman" w:cs="Times New Roman"/>
          <w:color w:val="000000"/>
          <w:sz w:val="24"/>
          <w:szCs w:val="24"/>
        </w:rPr>
        <w:t>t of asset j owned by household</w:t>
      </w:r>
      <w:r>
        <w:rPr>
          <w:rFonts w:ascii="Times New Roman" w:eastAsiaTheme="minorEastAsia" w:hAnsi="Times New Roman" w:cs="Times New Roman"/>
          <w:color w:val="000000"/>
          <w:sz w:val="24"/>
          <w:szCs w:val="24"/>
        </w:rPr>
        <w:t xml:space="preserve"> i in </w:t>
      </w:r>
      <w:r w:rsidR="00177A0B">
        <w:rPr>
          <w:rFonts w:ascii="Times New Roman" w:eastAsiaTheme="minorEastAsia" w:hAnsi="Times New Roman" w:cs="Times New Roman"/>
          <w:color w:val="000000"/>
          <w:sz w:val="24"/>
          <w:szCs w:val="24"/>
        </w:rPr>
        <w:t>S</w:t>
      </w:r>
      <w:r>
        <w:rPr>
          <w:rFonts w:ascii="Times New Roman" w:eastAsiaTheme="minorEastAsia" w:hAnsi="Times New Roman" w:cs="Times New Roman"/>
          <w:color w:val="000000"/>
          <w:sz w:val="24"/>
          <w:szCs w:val="24"/>
        </w:rPr>
        <w:t xml:space="preserve">tate s. </w:t>
      </w:r>
      <w:r w:rsidRPr="00313424">
        <w:rPr>
          <w:rFonts w:ascii="Times New Roman" w:hAnsi="Times New Roman" w:cs="Times New Roman"/>
          <w:sz w:val="24"/>
          <w:szCs w:val="24"/>
        </w:rPr>
        <w:t>Since returns from an asset also depend on the interaction between assets</w:t>
      </w:r>
      <w:r>
        <w:rPr>
          <w:rFonts w:ascii="Times New Roman" w:hAnsi="Times New Roman" w:cs="Times New Roman"/>
          <w:sz w:val="24"/>
          <w:szCs w:val="24"/>
        </w:rPr>
        <w:t>,</w:t>
      </w:r>
      <w:r w:rsidRPr="00313424">
        <w:rPr>
          <w:rFonts w:ascii="Times New Roman" w:hAnsi="Times New Roman" w:cs="Times New Roman"/>
          <w:sz w:val="24"/>
          <w:szCs w:val="24"/>
        </w:rPr>
        <w:t xml:space="preserve"> there is an asset interaction term included in the model. It also takes into account the rate at which returns from the assets are derived.</w:t>
      </w:r>
      <w:r w:rsidRPr="000A69F0">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β</w:t>
      </w:r>
      <w:r w:rsidRPr="000A69F0">
        <w:rPr>
          <w:rFonts w:ascii="Times New Roman" w:eastAsiaTheme="minorEastAsia" w:hAnsi="Times New Roman" w:cs="Times New Roman"/>
          <w:color w:val="000000"/>
          <w:sz w:val="24"/>
          <w:szCs w:val="24"/>
          <w:vertAlign w:val="subscript"/>
        </w:rPr>
        <w:t>jk</w:t>
      </w:r>
      <w:r>
        <w:rPr>
          <w:rFonts w:ascii="Times New Roman" w:eastAsiaTheme="minorEastAsia" w:hAnsi="Times New Roman" w:cs="Times New Roman"/>
          <w:color w:val="000000"/>
          <w:sz w:val="24"/>
          <w:szCs w:val="24"/>
        </w:rPr>
        <w:t xml:space="preserve"> is the coefficient of asset interaction term. H</w:t>
      </w:r>
      <w:r w:rsidRPr="000A69F0">
        <w:rPr>
          <w:rFonts w:ascii="Times New Roman" w:eastAsiaTheme="minorEastAsia" w:hAnsi="Times New Roman" w:cs="Times New Roman"/>
          <w:color w:val="000000"/>
          <w:sz w:val="24"/>
          <w:szCs w:val="24"/>
          <w:vertAlign w:val="subscript"/>
        </w:rPr>
        <w:t>i</w:t>
      </w:r>
      <w:r>
        <w:rPr>
          <w:rFonts w:ascii="Times New Roman" w:eastAsiaTheme="minorEastAsia" w:hAnsi="Times New Roman" w:cs="Times New Roman"/>
          <w:color w:val="000000"/>
          <w:sz w:val="24"/>
          <w:szCs w:val="24"/>
        </w:rPr>
        <w:t xml:space="preserve"> includes household specific demographic characteristics. </w:t>
      </w:r>
      <w:r w:rsidR="00177A0B">
        <w:rPr>
          <w:rFonts w:ascii="Times New Roman" w:eastAsiaTheme="minorEastAsia" w:hAnsi="Times New Roman" w:cs="Times New Roman"/>
          <w:color w:val="000000"/>
          <w:sz w:val="24"/>
          <w:szCs w:val="24"/>
        </w:rPr>
        <w:t xml:space="preserve">The first step of 3-FGLS involves ordinary least squares estimation of equation 1 and this yields consistent estimates of the parameters affecting income generation as well as non-independent residuals. </w:t>
      </w:r>
      <w:r w:rsidR="000A5944">
        <w:rPr>
          <w:rFonts w:ascii="Times New Roman" w:eastAsiaTheme="minorEastAsia" w:hAnsi="Times New Roman" w:cs="Times New Roman"/>
          <w:color w:val="000000"/>
          <w:sz w:val="24"/>
          <w:szCs w:val="24"/>
        </w:rPr>
        <w:t xml:space="preserve">The disturbance term capture the idiosyncratic shocks that are responsible for different level of income of the households. In the second step of FGLS technique, the residual square is regressed on the same set of the first step variables. This will give us the consistent estimates of the effect of household’s characteristics on the variance of income. In the last step </w:t>
      </w:r>
      <w:r w:rsidR="00830BD3">
        <w:rPr>
          <w:rFonts w:ascii="Times New Roman" w:eastAsiaTheme="minorEastAsia" w:hAnsi="Times New Roman" w:cs="Times New Roman"/>
          <w:color w:val="000000"/>
          <w:sz w:val="24"/>
          <w:szCs w:val="24"/>
        </w:rPr>
        <w:t>we will correct the inefficiency of the OLS model by weighting it with the square root of the predicted value of the second step (Christiaensen and Subbarrao,</w:t>
      </w:r>
      <w:r w:rsidR="005125A3">
        <w:rPr>
          <w:rFonts w:ascii="Times New Roman" w:eastAsiaTheme="minorEastAsia" w:hAnsi="Times New Roman" w:cs="Times New Roman"/>
          <w:color w:val="000000"/>
          <w:sz w:val="24"/>
          <w:szCs w:val="24"/>
        </w:rPr>
        <w:t xml:space="preserve"> </w:t>
      </w:r>
      <w:r w:rsidR="00830BD3">
        <w:rPr>
          <w:rFonts w:ascii="Times New Roman" w:eastAsiaTheme="minorEastAsia" w:hAnsi="Times New Roman" w:cs="Times New Roman"/>
          <w:color w:val="000000"/>
          <w:sz w:val="24"/>
          <w:szCs w:val="24"/>
        </w:rPr>
        <w:t>2005).</w:t>
      </w:r>
      <w:r w:rsidR="004F78FA">
        <w:rPr>
          <w:rFonts w:ascii="Times New Roman" w:eastAsiaTheme="minorEastAsia" w:hAnsi="Times New Roman" w:cs="Times New Roman"/>
          <w:color w:val="000000"/>
          <w:sz w:val="24"/>
          <w:szCs w:val="24"/>
        </w:rPr>
        <w:t xml:space="preserve"> </w:t>
      </w:r>
      <w:r w:rsidR="004479B3">
        <w:rPr>
          <w:rFonts w:ascii="Times New Roman" w:eastAsiaTheme="minorEastAsia" w:hAnsi="Times New Roman" w:cs="Times New Roman"/>
          <w:color w:val="000000"/>
          <w:sz w:val="24"/>
          <w:szCs w:val="24"/>
        </w:rPr>
        <w:t>The vulnerability measure can be done in the following way</w:t>
      </w:r>
    </w:p>
    <w:p w:rsidR="004F78FA" w:rsidRPr="00CC71CF" w:rsidRDefault="00A73DB7" w:rsidP="004F78FA">
      <w:pPr>
        <w:rPr>
          <w:rFonts w:ascii="Times New Roman" w:eastAsiaTheme="minorEastAsia" w:hAnsi="Times New Roman" w:cs="Times New Roman"/>
          <w:color w:val="000000"/>
          <w:sz w:val="24"/>
          <w:szCs w:val="24"/>
        </w:rPr>
      </w:pPr>
      <m:oMath>
        <m:sSub>
          <m:sSubPr>
            <m:ctrlPr>
              <w:rPr>
                <w:rFonts w:ascii="Cambria Math" w:eastAsiaTheme="minorEastAsia" w:hAnsi="Times New Roman" w:cs="Times New Roman"/>
                <w:i/>
                <w:color w:val="000000"/>
                <w:sz w:val="24"/>
                <w:szCs w:val="24"/>
              </w:rPr>
            </m:ctrlPr>
          </m:sSubPr>
          <m:e>
            <m:r>
              <w:rPr>
                <w:rFonts w:ascii="Cambria Math" w:eastAsiaTheme="minorEastAsia" w:hAnsi="Cambria Math" w:cs="Times New Roman"/>
                <w:color w:val="000000"/>
                <w:sz w:val="24"/>
                <w:szCs w:val="24"/>
              </w:rPr>
              <m:t>v</m:t>
            </m:r>
          </m:e>
          <m:sub>
            <m:r>
              <w:rPr>
                <w:rFonts w:ascii="Times New Roman" w:eastAsiaTheme="minorEastAsia" w:hAnsi="Cambria Math" w:cs="Times New Roman"/>
                <w:color w:val="000000"/>
                <w:sz w:val="24"/>
                <w:szCs w:val="24"/>
              </w:rPr>
              <m:t>h</m:t>
            </m:r>
          </m:sub>
        </m:sSub>
        <m:r>
          <w:rPr>
            <w:rFonts w:ascii="Cambria Math" w:eastAsiaTheme="minorEastAsia" w:hAnsi="Times New Roman" w:cs="Times New Roman"/>
            <w:color w:val="000000"/>
            <w:sz w:val="24"/>
            <w:szCs w:val="24"/>
          </w:rPr>
          <m:t>=</m:t>
        </m:r>
        <m:r>
          <w:rPr>
            <w:rFonts w:ascii="Cambria Math" w:eastAsiaTheme="minorEastAsia" w:hAnsi="Cambria Math" w:cs="Times New Roman"/>
            <w:color w:val="000000"/>
            <w:sz w:val="24"/>
            <w:szCs w:val="24"/>
          </w:rPr>
          <m:t>Pr</m:t>
        </m:r>
        <m:d>
          <m:dPr>
            <m:ctrlPr>
              <w:rPr>
                <w:rFonts w:ascii="Cambria Math" w:eastAsiaTheme="minorEastAsia" w:hAnsi="Times New Roman" w:cs="Times New Roman"/>
                <w:i/>
                <w:color w:val="000000"/>
                <w:sz w:val="24"/>
                <w:szCs w:val="24"/>
              </w:rPr>
            </m:ctrlPr>
          </m:dPr>
          <m:e>
            <m:sSub>
              <m:sSubPr>
                <m:ctrlPr>
                  <w:rPr>
                    <w:rFonts w:ascii="Cambria Math" w:eastAsiaTheme="minorEastAsia" w:hAnsi="Times New Roman"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i</m:t>
                </m:r>
              </m:sub>
            </m:sSub>
            <m:r>
              <w:rPr>
                <w:rFonts w:ascii="Cambria Math" w:eastAsiaTheme="minorEastAsia" w:hAnsi="Times New Roman" w:cs="Times New Roman"/>
                <w:color w:val="000000"/>
                <w:sz w:val="24"/>
                <w:szCs w:val="24"/>
              </w:rPr>
              <m:t>≤</m:t>
            </m:r>
            <m:r>
              <w:rPr>
                <w:rFonts w:ascii="Cambria Math" w:eastAsiaTheme="minorEastAsia" w:hAnsi="Cambria Math" w:cs="Times New Roman"/>
                <w:color w:val="000000"/>
                <w:sz w:val="24"/>
                <w:szCs w:val="24"/>
              </w:rPr>
              <m:t>z</m:t>
            </m:r>
          </m:e>
        </m:d>
      </m:oMath>
      <w:r w:rsidR="004F78FA">
        <w:rPr>
          <w:rFonts w:eastAsiaTheme="minorEastAsia"/>
          <w:color w:val="000000"/>
          <w:sz w:val="24"/>
          <w:szCs w:val="24"/>
        </w:rPr>
        <w:t xml:space="preserve">  = </w:t>
      </w:r>
      <w:r w:rsidR="004F78FA" w:rsidRPr="0012684C">
        <w:rPr>
          <w:rFonts w:ascii="Times New Roman" w:eastAsiaTheme="minorEastAsia" w:hAnsi="Times New Roman" w:cs="Times New Roman"/>
          <w:color w:val="000000"/>
          <w:sz w:val="24"/>
          <w:szCs w:val="24"/>
        </w:rPr>
        <w:t xml:space="preserve">1                  </w:t>
      </w:r>
      <w:r w:rsidR="004F78FA">
        <w:rPr>
          <w:rFonts w:ascii="Times New Roman" w:eastAsiaTheme="minorEastAsia" w:hAnsi="Times New Roman" w:cs="Times New Roman"/>
          <w:color w:val="000000"/>
          <w:sz w:val="24"/>
          <w:szCs w:val="24"/>
        </w:rPr>
        <w:t xml:space="preserve">                            </w:t>
      </w:r>
      <w:r w:rsidR="004F78FA" w:rsidRPr="0012684C">
        <w:rPr>
          <w:rFonts w:ascii="Times New Roman" w:eastAsiaTheme="minorEastAsia" w:hAnsi="Times New Roman" w:cs="Times New Roman"/>
          <w:color w:val="000000"/>
          <w:sz w:val="24"/>
          <w:szCs w:val="24"/>
        </w:rPr>
        <w:t xml:space="preserve"> if</w:t>
      </w:r>
      <w:r w:rsidR="004F78FA">
        <w:rPr>
          <w:rFonts w:eastAsiaTheme="minorEastAsia"/>
          <w:color w:val="000000"/>
          <w:sz w:val="24"/>
          <w:szCs w:val="24"/>
        </w:rPr>
        <w:t xml:space="preserve">     </w:t>
      </w:r>
      <m:oMath>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E</m:t>
                </m:r>
              </m:e>
            </m:acc>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acc>
                  <m:accPr>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(Y)</m:t>
                </m:r>
              </m:e>
            </m:rad>
          </m:e>
        </m:d>
      </m:oMath>
      <w:r w:rsidR="004F78FA">
        <w:rPr>
          <w:rFonts w:eastAsiaTheme="minorEastAsia"/>
          <w:color w:val="000000"/>
          <w:sz w:val="24"/>
          <w:szCs w:val="24"/>
        </w:rPr>
        <w:t xml:space="preserve">  </w:t>
      </w:r>
      <w:r w:rsidR="004F78FA">
        <w:rPr>
          <w:rFonts w:eastAsiaTheme="minorEastAsia" w:cstheme="minorHAnsi"/>
          <w:color w:val="000000"/>
          <w:sz w:val="24"/>
          <w:szCs w:val="24"/>
        </w:rPr>
        <w:t>≤</w:t>
      </w:r>
      <w:r w:rsidR="004F78FA">
        <w:rPr>
          <w:rFonts w:eastAsiaTheme="minorEastAsia"/>
          <w:color w:val="000000"/>
          <w:sz w:val="24"/>
          <w:szCs w:val="24"/>
        </w:rPr>
        <w:t xml:space="preserve"> z           </w:t>
      </w:r>
      <w:r w:rsidR="00CC71CF" w:rsidRPr="00CC71CF">
        <w:rPr>
          <w:rFonts w:ascii="Times New Roman" w:eastAsiaTheme="minorEastAsia" w:hAnsi="Times New Roman" w:cs="Times New Roman"/>
          <w:color w:val="000000"/>
          <w:sz w:val="24"/>
          <w:szCs w:val="24"/>
        </w:rPr>
        <w:t>(2a)</w:t>
      </w:r>
    </w:p>
    <w:p w:rsidR="004F78FA" w:rsidRDefault="00A73DB7" w:rsidP="004F78FA">
      <w:pPr>
        <w:rPr>
          <w:rFonts w:ascii="Times New Roman" w:eastAsiaTheme="minorEastAsia" w:hAnsi="Times New Roman" w:cs="Times New Roman"/>
          <w:sz w:val="24"/>
          <w:szCs w:val="24"/>
        </w:rPr>
      </w:pPr>
      <m:oMath>
        <m:sSub>
          <m:sSubPr>
            <m:ctrlPr>
              <w:rPr>
                <w:rFonts w:ascii="Cambria Math" w:eastAsiaTheme="minorEastAsia" w:hAnsi="Times New Roman" w:cs="Times New Roman"/>
                <w:i/>
                <w:color w:val="000000"/>
                <w:sz w:val="28"/>
                <w:szCs w:val="24"/>
              </w:rPr>
            </m:ctrlPr>
          </m:sSubPr>
          <m:e>
            <m:r>
              <w:rPr>
                <w:rFonts w:ascii="Cambria Math" w:eastAsiaTheme="minorEastAsia" w:hAnsi="Cambria Math" w:cs="Times New Roman"/>
                <w:color w:val="000000"/>
                <w:sz w:val="28"/>
                <w:szCs w:val="24"/>
              </w:rPr>
              <m:t>v</m:t>
            </m:r>
          </m:e>
          <m:sub>
            <m:r>
              <w:rPr>
                <w:rFonts w:ascii="Times New Roman" w:eastAsiaTheme="minorEastAsia" w:hAnsi="Cambria Math" w:cs="Times New Roman"/>
                <w:color w:val="000000"/>
                <w:sz w:val="28"/>
                <w:szCs w:val="24"/>
              </w:rPr>
              <m:t>h</m:t>
            </m:r>
          </m:sub>
        </m:sSub>
        <m:r>
          <w:rPr>
            <w:rFonts w:ascii="Cambria Math" w:eastAsiaTheme="minorEastAsia" w:hAnsi="Times New Roman" w:cs="Times New Roman"/>
            <w:color w:val="000000"/>
            <w:sz w:val="28"/>
            <w:szCs w:val="24"/>
          </w:rPr>
          <m:t>=</m:t>
        </m:r>
        <m:r>
          <w:rPr>
            <w:rFonts w:ascii="Cambria Math" w:eastAsiaTheme="minorEastAsia" w:hAnsi="Cambria Math" w:cs="Times New Roman"/>
            <w:color w:val="000000"/>
            <w:sz w:val="28"/>
            <w:szCs w:val="24"/>
          </w:rPr>
          <m:t>Pr</m:t>
        </m:r>
        <m:d>
          <m:dPr>
            <m:ctrlPr>
              <w:rPr>
                <w:rFonts w:ascii="Cambria Math" w:eastAsiaTheme="minorEastAsia" w:hAnsi="Times New Roman" w:cs="Times New Roman"/>
                <w:i/>
                <w:color w:val="000000"/>
                <w:sz w:val="28"/>
                <w:szCs w:val="24"/>
              </w:rPr>
            </m:ctrlPr>
          </m:dPr>
          <m:e>
            <m:sSub>
              <m:sSubPr>
                <m:ctrlPr>
                  <w:rPr>
                    <w:rFonts w:ascii="Cambria Math" w:eastAsiaTheme="minorEastAsia" w:hAnsi="Times New Roman" w:cs="Times New Roman"/>
                    <w:i/>
                    <w:color w:val="000000"/>
                    <w:sz w:val="28"/>
                    <w:szCs w:val="24"/>
                  </w:rPr>
                </m:ctrlPr>
              </m:sSubPr>
              <m:e>
                <m:r>
                  <w:rPr>
                    <w:rFonts w:ascii="Cambria Math" w:eastAsiaTheme="minorEastAsia" w:hAnsi="Cambria Math" w:cs="Times New Roman"/>
                    <w:color w:val="000000"/>
                    <w:sz w:val="28"/>
                    <w:szCs w:val="24"/>
                  </w:rPr>
                  <m:t>Y</m:t>
                </m:r>
              </m:e>
              <m:sub>
                <m:r>
                  <w:rPr>
                    <w:rFonts w:ascii="Cambria Math" w:eastAsiaTheme="minorEastAsia" w:hAnsi="Cambria Math" w:cs="Times New Roman"/>
                    <w:color w:val="000000"/>
                    <w:sz w:val="28"/>
                    <w:szCs w:val="24"/>
                  </w:rPr>
                  <m:t>i</m:t>
                </m:r>
              </m:sub>
            </m:sSub>
            <m:r>
              <w:rPr>
                <w:rFonts w:ascii="Cambria Math" w:eastAsiaTheme="minorEastAsia" w:hAnsi="Times New Roman" w:cs="Times New Roman"/>
                <w:color w:val="000000"/>
                <w:sz w:val="28"/>
                <w:szCs w:val="24"/>
              </w:rPr>
              <m:t>≤</m:t>
            </m:r>
            <m:r>
              <w:rPr>
                <w:rFonts w:ascii="Cambria Math" w:eastAsiaTheme="minorEastAsia" w:hAnsi="Cambria Math" w:cs="Times New Roman"/>
                <w:color w:val="000000"/>
                <w:sz w:val="28"/>
                <w:szCs w:val="24"/>
              </w:rPr>
              <m:t>z</m:t>
            </m:r>
          </m:e>
        </m:d>
        <m:r>
          <w:rPr>
            <w:rFonts w:ascii="Cambria Math" w:eastAsiaTheme="minorEastAsia" w:hAnsi="Times New Roman" w:cs="Times New Roman"/>
            <w:color w:val="000000"/>
            <w:sz w:val="28"/>
            <w:szCs w:val="24"/>
          </w:rPr>
          <m:t>=</m:t>
        </m:r>
        <m:f>
          <m:fPr>
            <m:ctrlPr>
              <w:rPr>
                <w:rFonts w:ascii="Cambria Math" w:eastAsiaTheme="minorEastAsia" w:hAnsi="Times New Roman" w:cs="Times New Roman"/>
                <w:i/>
                <w:color w:val="000000"/>
                <w:sz w:val="28"/>
                <w:szCs w:val="24"/>
              </w:rPr>
            </m:ctrlPr>
          </m:fPr>
          <m:num>
            <m:r>
              <w:rPr>
                <w:rFonts w:ascii="Cambria Math" w:eastAsiaTheme="minorEastAsia" w:hAnsi="Cambria Math" w:cs="Times New Roman"/>
                <w:color w:val="000000"/>
                <w:sz w:val="28"/>
                <w:szCs w:val="24"/>
              </w:rPr>
              <m:t>z</m:t>
            </m:r>
            <m:r>
              <w:rPr>
                <w:rFonts w:ascii="Times New Roman" w:eastAsiaTheme="minorEastAsia" w:hAnsi="Times New Roman" w:cs="Times New Roman"/>
                <w:color w:val="000000"/>
                <w:sz w:val="28"/>
                <w:szCs w:val="24"/>
              </w:rPr>
              <m:t>-</m:t>
            </m:r>
            <m:d>
              <m:dPr>
                <m:begChr m:val="["/>
                <m:endChr m:val="]"/>
                <m:ctrlPr>
                  <w:rPr>
                    <w:rFonts w:ascii="Cambria Math" w:eastAsiaTheme="minorEastAsia" w:hAnsi="Times New Roman" w:cs="Times New Roman"/>
                    <w:i/>
                    <w:color w:val="000000"/>
                    <w:sz w:val="28"/>
                    <w:szCs w:val="24"/>
                  </w:rPr>
                </m:ctrlPr>
              </m:dPr>
              <m:e>
                <m:acc>
                  <m:accPr>
                    <m:ctrlPr>
                      <w:rPr>
                        <w:rFonts w:ascii="Cambria Math" w:eastAsiaTheme="minorEastAsia" w:hAnsi="Times New Roman" w:cs="Times New Roman"/>
                        <w:i/>
                        <w:color w:val="000000"/>
                        <w:sz w:val="28"/>
                        <w:szCs w:val="24"/>
                      </w:rPr>
                    </m:ctrlPr>
                  </m:accPr>
                  <m:e>
                    <m:r>
                      <w:rPr>
                        <w:rFonts w:ascii="Cambria Math" w:eastAsiaTheme="minorEastAsia" w:hAnsi="Cambria Math" w:cs="Times New Roman"/>
                        <w:color w:val="000000"/>
                        <w:sz w:val="28"/>
                        <w:szCs w:val="24"/>
                      </w:rPr>
                      <m:t>E</m:t>
                    </m:r>
                  </m:e>
                </m:acc>
                <m:d>
                  <m:dPr>
                    <m:ctrlPr>
                      <w:rPr>
                        <w:rFonts w:ascii="Cambria Math" w:eastAsiaTheme="minorEastAsia" w:hAnsi="Times New Roman" w:cs="Times New Roman"/>
                        <w:i/>
                        <w:color w:val="000000"/>
                        <w:sz w:val="28"/>
                        <w:szCs w:val="24"/>
                      </w:rPr>
                    </m:ctrlPr>
                  </m:dPr>
                  <m:e>
                    <m:sSub>
                      <m:sSubPr>
                        <m:ctrlPr>
                          <w:rPr>
                            <w:rFonts w:ascii="Cambria Math" w:eastAsiaTheme="minorEastAsia" w:hAnsi="Times New Roman" w:cs="Times New Roman"/>
                            <w:i/>
                            <w:color w:val="000000"/>
                            <w:sz w:val="28"/>
                            <w:szCs w:val="24"/>
                          </w:rPr>
                        </m:ctrlPr>
                      </m:sSubPr>
                      <m:e>
                        <m:r>
                          <w:rPr>
                            <w:rFonts w:ascii="Cambria Math" w:eastAsiaTheme="minorEastAsia" w:hAnsi="Cambria Math" w:cs="Times New Roman"/>
                            <w:color w:val="000000"/>
                            <w:sz w:val="28"/>
                            <w:szCs w:val="24"/>
                          </w:rPr>
                          <m:t>Y</m:t>
                        </m:r>
                      </m:e>
                      <m:sub>
                        <m:r>
                          <w:rPr>
                            <w:rFonts w:ascii="Cambria Math" w:eastAsiaTheme="minorEastAsia" w:hAnsi="Cambria Math" w:cs="Times New Roman"/>
                            <w:color w:val="000000"/>
                            <w:sz w:val="28"/>
                            <w:szCs w:val="24"/>
                          </w:rPr>
                          <m:t>i</m:t>
                        </m:r>
                      </m:sub>
                    </m:sSub>
                  </m:e>
                </m:d>
                <m:r>
                  <w:rPr>
                    <w:rFonts w:ascii="Times New Roman" w:eastAsiaTheme="minorEastAsia" w:hAnsi="Times New Roman" w:cs="Times New Roman"/>
                    <w:color w:val="000000"/>
                    <w:sz w:val="28"/>
                    <w:szCs w:val="24"/>
                  </w:rPr>
                  <m:t>-</m:t>
                </m:r>
                <m:rad>
                  <m:radPr>
                    <m:degHide m:val="on"/>
                    <m:ctrlPr>
                      <w:rPr>
                        <w:rFonts w:ascii="Cambria Math" w:eastAsiaTheme="minorEastAsia" w:hAnsi="Times New Roman" w:cs="Times New Roman"/>
                        <w:i/>
                        <w:color w:val="000000"/>
                        <w:sz w:val="28"/>
                        <w:szCs w:val="24"/>
                      </w:rPr>
                    </m:ctrlPr>
                  </m:radPr>
                  <m:deg/>
                  <m:e>
                    <m:acc>
                      <m:accPr>
                        <m:ctrlPr>
                          <w:rPr>
                            <w:rFonts w:ascii="Cambria Math" w:eastAsiaTheme="minorEastAsia" w:hAnsi="Times New Roman" w:cs="Times New Roman"/>
                            <w:i/>
                            <w:color w:val="000000"/>
                            <w:sz w:val="28"/>
                            <w:szCs w:val="24"/>
                          </w:rPr>
                        </m:ctrlPr>
                      </m:accPr>
                      <m:e>
                        <m:r>
                          <w:rPr>
                            <w:rFonts w:ascii="Cambria Math" w:eastAsiaTheme="minorEastAsia" w:hAnsi="Cambria Math" w:cs="Times New Roman"/>
                            <w:color w:val="000000"/>
                            <w:sz w:val="28"/>
                            <w:szCs w:val="24"/>
                          </w:rPr>
                          <m:t>V</m:t>
                        </m:r>
                      </m:e>
                    </m:acc>
                    <m:d>
                      <m:dPr>
                        <m:ctrlPr>
                          <w:rPr>
                            <w:rFonts w:ascii="Cambria Math" w:eastAsiaTheme="minorEastAsia" w:hAnsi="Times New Roman" w:cs="Times New Roman"/>
                            <w:i/>
                            <w:color w:val="000000"/>
                            <w:sz w:val="28"/>
                            <w:szCs w:val="24"/>
                          </w:rPr>
                        </m:ctrlPr>
                      </m:dPr>
                      <m:e>
                        <m:sSub>
                          <m:sSubPr>
                            <m:ctrlPr>
                              <w:rPr>
                                <w:rFonts w:ascii="Cambria Math" w:eastAsiaTheme="minorEastAsia" w:hAnsi="Times New Roman" w:cs="Times New Roman"/>
                                <w:i/>
                                <w:color w:val="000000"/>
                                <w:sz w:val="28"/>
                                <w:szCs w:val="24"/>
                              </w:rPr>
                            </m:ctrlPr>
                          </m:sSubPr>
                          <m:e>
                            <m:r>
                              <w:rPr>
                                <w:rFonts w:ascii="Cambria Math" w:eastAsiaTheme="minorEastAsia" w:hAnsi="Cambria Math" w:cs="Times New Roman"/>
                                <w:color w:val="000000"/>
                                <w:sz w:val="28"/>
                                <w:szCs w:val="24"/>
                              </w:rPr>
                              <m:t>Y</m:t>
                            </m:r>
                          </m:e>
                          <m:sub>
                            <m:r>
                              <w:rPr>
                                <w:rFonts w:ascii="Cambria Math" w:eastAsiaTheme="minorEastAsia" w:hAnsi="Cambria Math" w:cs="Times New Roman"/>
                                <w:color w:val="000000"/>
                                <w:sz w:val="28"/>
                                <w:szCs w:val="24"/>
                              </w:rPr>
                              <m:t>i</m:t>
                            </m:r>
                          </m:sub>
                        </m:sSub>
                      </m:e>
                    </m:d>
                  </m:e>
                </m:rad>
              </m:e>
            </m:d>
          </m:num>
          <m:den>
            <m:r>
              <w:rPr>
                <w:rFonts w:ascii="Cambria Math" w:eastAsiaTheme="minorEastAsia" w:hAnsi="Times New Roman" w:cs="Times New Roman"/>
                <w:color w:val="000000"/>
                <w:sz w:val="28"/>
                <w:szCs w:val="24"/>
              </w:rPr>
              <m:t>2</m:t>
            </m:r>
            <m:rad>
              <m:radPr>
                <m:degHide m:val="on"/>
                <m:ctrlPr>
                  <w:rPr>
                    <w:rFonts w:ascii="Cambria Math" w:eastAsiaTheme="minorEastAsia" w:hAnsi="Times New Roman" w:cs="Times New Roman"/>
                    <w:i/>
                    <w:color w:val="000000"/>
                    <w:sz w:val="28"/>
                    <w:szCs w:val="24"/>
                  </w:rPr>
                </m:ctrlPr>
              </m:radPr>
              <m:deg/>
              <m:e>
                <m:acc>
                  <m:accPr>
                    <m:ctrlPr>
                      <w:rPr>
                        <w:rFonts w:ascii="Cambria Math" w:eastAsiaTheme="minorEastAsia" w:hAnsi="Times New Roman" w:cs="Times New Roman"/>
                        <w:i/>
                        <w:color w:val="000000"/>
                        <w:sz w:val="28"/>
                        <w:szCs w:val="24"/>
                      </w:rPr>
                    </m:ctrlPr>
                  </m:accPr>
                  <m:e>
                    <m:r>
                      <w:rPr>
                        <w:rFonts w:ascii="Cambria Math" w:eastAsiaTheme="minorEastAsia" w:hAnsi="Cambria Math" w:cs="Times New Roman"/>
                        <w:color w:val="000000"/>
                        <w:sz w:val="28"/>
                        <w:szCs w:val="24"/>
                      </w:rPr>
                      <m:t>V</m:t>
                    </m:r>
                  </m:e>
                </m:acc>
                <m:d>
                  <m:dPr>
                    <m:ctrlPr>
                      <w:rPr>
                        <w:rFonts w:ascii="Cambria Math" w:eastAsiaTheme="minorEastAsia" w:hAnsi="Times New Roman" w:cs="Times New Roman"/>
                        <w:i/>
                        <w:color w:val="000000"/>
                        <w:sz w:val="28"/>
                        <w:szCs w:val="24"/>
                      </w:rPr>
                    </m:ctrlPr>
                  </m:dPr>
                  <m:e>
                    <m:sSub>
                      <m:sSubPr>
                        <m:ctrlPr>
                          <w:rPr>
                            <w:rFonts w:ascii="Cambria Math" w:eastAsiaTheme="minorEastAsia" w:hAnsi="Times New Roman" w:cs="Times New Roman"/>
                            <w:i/>
                            <w:color w:val="000000"/>
                            <w:sz w:val="28"/>
                            <w:szCs w:val="24"/>
                          </w:rPr>
                        </m:ctrlPr>
                      </m:sSubPr>
                      <m:e>
                        <m:r>
                          <w:rPr>
                            <w:rFonts w:ascii="Cambria Math" w:eastAsiaTheme="minorEastAsia" w:hAnsi="Cambria Math" w:cs="Times New Roman"/>
                            <w:color w:val="000000"/>
                            <w:sz w:val="28"/>
                            <w:szCs w:val="24"/>
                          </w:rPr>
                          <m:t>Y</m:t>
                        </m:r>
                      </m:e>
                      <m:sub>
                        <m:r>
                          <w:rPr>
                            <w:rFonts w:ascii="Cambria Math" w:eastAsiaTheme="minorEastAsia" w:hAnsi="Cambria Math" w:cs="Times New Roman"/>
                            <w:color w:val="000000"/>
                            <w:sz w:val="28"/>
                            <w:szCs w:val="24"/>
                          </w:rPr>
                          <m:t>i</m:t>
                        </m:r>
                      </m:sub>
                    </m:sSub>
                  </m:e>
                </m:d>
              </m:e>
            </m:rad>
          </m:den>
        </m:f>
      </m:oMath>
      <w:r w:rsidR="00CC71CF">
        <w:rPr>
          <w:rFonts w:ascii="Times New Roman" w:eastAsiaTheme="minorEastAsia" w:hAnsi="Times New Roman" w:cs="Times New Roman"/>
          <w:color w:val="000000"/>
          <w:sz w:val="24"/>
          <w:szCs w:val="24"/>
        </w:rPr>
        <w:t xml:space="preserve">     </w:t>
      </w:r>
      <w:r w:rsidR="004F78FA">
        <w:rPr>
          <w:rFonts w:ascii="Times New Roman" w:eastAsiaTheme="minorEastAsia" w:hAnsi="Times New Roman" w:cs="Times New Roman"/>
          <w:color w:val="000000"/>
          <w:sz w:val="24"/>
          <w:szCs w:val="24"/>
        </w:rPr>
        <w:t xml:space="preserve"> </w:t>
      </w:r>
      <w:r w:rsidR="004F78FA" w:rsidRPr="00830BD3">
        <w:rPr>
          <w:rFonts w:ascii="Times New Roman" w:eastAsiaTheme="minorEastAsia" w:hAnsi="Times New Roman" w:cs="Times New Roman"/>
          <w:color w:val="000000"/>
          <w:sz w:val="24"/>
          <w:szCs w:val="24"/>
        </w:rPr>
        <w:t xml:space="preserve">if </w:t>
      </w:r>
      <m:oMath>
        <m:r>
          <w:rPr>
            <w:rFonts w:ascii="Cambria Math" w:eastAsiaTheme="minorEastAsia" w:hAnsi="Times New Roman" w:cs="Times New Roman"/>
            <w:color w:val="000000"/>
            <w:sz w:val="24"/>
            <w:szCs w:val="24"/>
          </w:rPr>
          <m:t xml:space="preserve"> </m:t>
        </m:r>
        <m:d>
          <m:dPr>
            <m:ctrlPr>
              <w:rPr>
                <w:rFonts w:ascii="Cambria Math" w:hAnsi="Times New Roman" w:cs="Times New Roman"/>
                <w:i/>
                <w:sz w:val="24"/>
                <w:szCs w:val="24"/>
              </w:rPr>
            </m:ctrlPr>
          </m:dPr>
          <m:e>
            <m:acc>
              <m:accPr>
                <m:ctrlPr>
                  <w:rPr>
                    <w:rFonts w:ascii="Cambria Math" w:hAnsi="Times New Roman" w:cs="Times New Roman"/>
                    <w:i/>
                    <w:sz w:val="24"/>
                    <w:szCs w:val="24"/>
                  </w:rPr>
                </m:ctrlPr>
              </m:accPr>
              <m:e>
                <m:r>
                  <w:rPr>
                    <w:rFonts w:ascii="Cambria Math" w:hAnsi="Cambria Math" w:cs="Times New Roman"/>
                    <w:sz w:val="24"/>
                    <w:szCs w:val="24"/>
                  </w:rPr>
                  <m:t>E</m:t>
                </m:r>
              </m:e>
            </m:acc>
            <m:d>
              <m:dPr>
                <m:ctrlPr>
                  <w:rPr>
                    <w:rFonts w:ascii="Cambria Math" w:hAnsi="Times New Roman" w:cs="Times New Roman"/>
                    <w:i/>
                    <w:sz w:val="24"/>
                    <w:szCs w:val="24"/>
                  </w:rPr>
                </m:ctrlPr>
              </m:dPr>
              <m:e>
                <m:r>
                  <w:rPr>
                    <w:rFonts w:ascii="Cambria Math" w:hAnsi="Cambria Math" w:cs="Times New Roman"/>
                    <w:sz w:val="24"/>
                    <w:szCs w:val="24"/>
                  </w:rPr>
                  <m:t>Y</m:t>
                </m:r>
              </m:e>
            </m:d>
            <m:r>
              <w:rPr>
                <w:rFonts w:ascii="Times New Roman" w:hAnsi="Times New Roman" w:cs="Times New Roman"/>
                <w:sz w:val="24"/>
                <w:szCs w:val="24"/>
              </w:rPr>
              <m:t>-</m:t>
            </m:r>
            <m:rad>
              <m:radPr>
                <m:degHide m:val="on"/>
                <m:ctrlPr>
                  <w:rPr>
                    <w:rFonts w:ascii="Cambria Math" w:hAnsi="Times New Roman" w:cs="Times New Roman"/>
                    <w:i/>
                    <w:sz w:val="24"/>
                    <w:szCs w:val="24"/>
                  </w:rPr>
                </m:ctrlPr>
              </m:radPr>
              <m:deg/>
              <m:e>
                <m:acc>
                  <m:accPr>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rad>
          </m:e>
        </m:d>
      </m:oMath>
      <w:r w:rsidR="004F78FA">
        <w:rPr>
          <w:rFonts w:ascii="Times New Roman" w:eastAsiaTheme="minorEastAsia" w:hAnsi="Times New Roman" w:cs="Times New Roman"/>
          <w:sz w:val="24"/>
          <w:szCs w:val="24"/>
        </w:rPr>
        <w:t xml:space="preserve"> &lt;  z </w:t>
      </w:r>
      <m:oMath>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E</m:t>
                </m:r>
              </m:e>
            </m:acc>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acc>
                  <m:accPr>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(Y)</m:t>
                </m:r>
              </m:e>
            </m:rad>
          </m:e>
        </m:d>
      </m:oMath>
      <w:r w:rsidR="00CC71CF">
        <w:rPr>
          <w:rFonts w:ascii="Times New Roman" w:eastAsiaTheme="minorEastAsia" w:hAnsi="Times New Roman" w:cs="Times New Roman"/>
          <w:sz w:val="24"/>
          <w:szCs w:val="24"/>
        </w:rPr>
        <w:t xml:space="preserve">    (2b)</w:t>
      </w:r>
    </w:p>
    <w:p w:rsidR="004F78FA" w:rsidRDefault="00A73DB7" w:rsidP="004F78FA">
      <m:oMath>
        <m:sSub>
          <m:sSubPr>
            <m:ctrlPr>
              <w:rPr>
                <w:rFonts w:ascii="Cambria Math" w:eastAsiaTheme="minorEastAsia" w:hAnsi="Times New Roman" w:cs="Times New Roman"/>
                <w:i/>
                <w:color w:val="000000"/>
                <w:sz w:val="24"/>
                <w:szCs w:val="24"/>
              </w:rPr>
            </m:ctrlPr>
          </m:sSubPr>
          <m:e>
            <m:r>
              <w:rPr>
                <w:rFonts w:ascii="Cambria Math" w:eastAsiaTheme="minorEastAsia" w:hAnsi="Cambria Math" w:cs="Times New Roman"/>
                <w:color w:val="000000"/>
                <w:sz w:val="24"/>
                <w:szCs w:val="24"/>
              </w:rPr>
              <m:t>v</m:t>
            </m:r>
          </m:e>
          <m:sub>
            <m:r>
              <w:rPr>
                <w:rFonts w:ascii="Times New Roman" w:eastAsiaTheme="minorEastAsia" w:hAnsi="Cambria Math" w:cs="Times New Roman"/>
                <w:color w:val="000000"/>
                <w:sz w:val="24"/>
                <w:szCs w:val="24"/>
              </w:rPr>
              <m:t>h</m:t>
            </m:r>
          </m:sub>
        </m:sSub>
        <m:r>
          <w:rPr>
            <w:rFonts w:ascii="Cambria Math" w:eastAsiaTheme="minorEastAsia" w:hAnsi="Times New Roman" w:cs="Times New Roman"/>
            <w:color w:val="000000"/>
            <w:sz w:val="24"/>
            <w:szCs w:val="24"/>
          </w:rPr>
          <m:t>=</m:t>
        </m:r>
        <m:r>
          <w:rPr>
            <w:rFonts w:ascii="Cambria Math" w:eastAsiaTheme="minorEastAsia" w:hAnsi="Cambria Math" w:cs="Times New Roman"/>
            <w:color w:val="000000"/>
            <w:sz w:val="24"/>
            <w:szCs w:val="24"/>
          </w:rPr>
          <m:t>Pr</m:t>
        </m:r>
        <m:d>
          <m:dPr>
            <m:ctrlPr>
              <w:rPr>
                <w:rFonts w:ascii="Cambria Math" w:eastAsiaTheme="minorEastAsia" w:hAnsi="Times New Roman" w:cs="Times New Roman"/>
                <w:i/>
                <w:color w:val="000000"/>
                <w:sz w:val="24"/>
                <w:szCs w:val="24"/>
              </w:rPr>
            </m:ctrlPr>
          </m:dPr>
          <m:e>
            <m:sSub>
              <m:sSubPr>
                <m:ctrlPr>
                  <w:rPr>
                    <w:rFonts w:ascii="Cambria Math" w:eastAsiaTheme="minorEastAsia" w:hAnsi="Times New Roman" w:cs="Times New Roman"/>
                    <w:i/>
                    <w:color w:val="000000"/>
                    <w:sz w:val="24"/>
                    <w:szCs w:val="24"/>
                  </w:rPr>
                </m:ctrlPr>
              </m:sSubPr>
              <m:e>
                <m:r>
                  <w:rPr>
                    <w:rFonts w:ascii="Cambria Math" w:eastAsiaTheme="minorEastAsia" w:hAnsi="Cambria Math" w:cs="Times New Roman"/>
                    <w:color w:val="000000"/>
                    <w:sz w:val="24"/>
                    <w:szCs w:val="24"/>
                  </w:rPr>
                  <m:t>Y</m:t>
                </m:r>
              </m:e>
              <m:sub>
                <m:r>
                  <w:rPr>
                    <w:rFonts w:ascii="Cambria Math" w:eastAsiaTheme="minorEastAsia" w:hAnsi="Cambria Math" w:cs="Times New Roman"/>
                    <w:color w:val="000000"/>
                    <w:sz w:val="24"/>
                    <w:szCs w:val="24"/>
                  </w:rPr>
                  <m:t>i</m:t>
                </m:r>
              </m:sub>
            </m:sSub>
            <m:r>
              <w:rPr>
                <w:rFonts w:ascii="Cambria Math" w:eastAsiaTheme="minorEastAsia" w:hAnsi="Times New Roman" w:cs="Times New Roman"/>
                <w:color w:val="000000"/>
                <w:sz w:val="24"/>
                <w:szCs w:val="24"/>
              </w:rPr>
              <m:t>≤</m:t>
            </m:r>
            <m:r>
              <w:rPr>
                <w:rFonts w:ascii="Cambria Math" w:eastAsiaTheme="minorEastAsia" w:hAnsi="Cambria Math" w:cs="Times New Roman"/>
                <w:color w:val="000000"/>
                <w:sz w:val="24"/>
                <w:szCs w:val="24"/>
              </w:rPr>
              <m:t>z</m:t>
            </m:r>
          </m:e>
        </m:d>
      </m:oMath>
      <w:r w:rsidR="004F78FA">
        <w:rPr>
          <w:rFonts w:eastAsiaTheme="minorEastAsia"/>
          <w:color w:val="000000"/>
          <w:sz w:val="24"/>
          <w:szCs w:val="24"/>
        </w:rPr>
        <w:t xml:space="preserve">  = 0                                                    </w:t>
      </w:r>
      <w:r w:rsidR="004F78FA" w:rsidRPr="0012684C">
        <w:rPr>
          <w:rFonts w:ascii="Times New Roman" w:eastAsiaTheme="minorEastAsia" w:hAnsi="Times New Roman" w:cs="Times New Roman"/>
          <w:color w:val="000000"/>
          <w:sz w:val="24"/>
          <w:szCs w:val="24"/>
        </w:rPr>
        <w:t xml:space="preserve">if </w:t>
      </w:r>
      <w:r w:rsidR="004F78FA">
        <w:rPr>
          <w:rFonts w:eastAsiaTheme="minorEastAsia"/>
          <w:color w:val="000000"/>
          <w:sz w:val="24"/>
          <w:szCs w:val="24"/>
        </w:rPr>
        <w:t xml:space="preserve"> </w:t>
      </w:r>
      <m:oMath>
        <m:d>
          <m:dPr>
            <m:ctrlPr>
              <w:rPr>
                <w:rFonts w:ascii="Cambria Math" w:hAnsi="Times New Roman" w:cs="Times New Roman"/>
                <w:i/>
                <w:sz w:val="24"/>
                <w:szCs w:val="24"/>
              </w:rPr>
            </m:ctrlPr>
          </m:dPr>
          <m:e>
            <m:acc>
              <m:accPr>
                <m:ctrlPr>
                  <w:rPr>
                    <w:rFonts w:ascii="Cambria Math" w:hAnsi="Times New Roman" w:cs="Times New Roman"/>
                    <w:i/>
                    <w:sz w:val="24"/>
                    <w:szCs w:val="24"/>
                  </w:rPr>
                </m:ctrlPr>
              </m:accPr>
              <m:e>
                <m:r>
                  <w:rPr>
                    <w:rFonts w:ascii="Cambria Math" w:hAnsi="Cambria Math" w:cs="Times New Roman"/>
                    <w:sz w:val="24"/>
                    <w:szCs w:val="24"/>
                  </w:rPr>
                  <m:t>E</m:t>
                </m:r>
              </m:e>
            </m:acc>
            <m:d>
              <m:dPr>
                <m:ctrlPr>
                  <w:rPr>
                    <w:rFonts w:ascii="Cambria Math" w:hAnsi="Times New Roman" w:cs="Times New Roman"/>
                    <w:i/>
                    <w:sz w:val="24"/>
                    <w:szCs w:val="24"/>
                  </w:rPr>
                </m:ctrlPr>
              </m:dPr>
              <m:e>
                <m:r>
                  <w:rPr>
                    <w:rFonts w:ascii="Cambria Math" w:hAnsi="Cambria Math" w:cs="Times New Roman"/>
                    <w:sz w:val="24"/>
                    <w:szCs w:val="24"/>
                  </w:rPr>
                  <m:t>Y</m:t>
                </m:r>
              </m:e>
            </m:d>
            <m:r>
              <w:rPr>
                <w:rFonts w:ascii="Times New Roman" w:hAnsi="Times New Roman" w:cs="Times New Roman"/>
                <w:sz w:val="24"/>
                <w:szCs w:val="24"/>
              </w:rPr>
              <m:t>-</m:t>
            </m:r>
            <m:rad>
              <m:radPr>
                <m:degHide m:val="on"/>
                <m:ctrlPr>
                  <w:rPr>
                    <w:rFonts w:ascii="Cambria Math" w:hAnsi="Times New Roman" w:cs="Times New Roman"/>
                    <w:i/>
                    <w:sz w:val="24"/>
                    <w:szCs w:val="24"/>
                  </w:rPr>
                </m:ctrlPr>
              </m:radPr>
              <m:deg/>
              <m:e>
                <m:acc>
                  <m:accPr>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rad>
          </m:e>
        </m:d>
      </m:oMath>
      <w:r w:rsidR="004F78FA">
        <w:rPr>
          <w:rFonts w:eastAsiaTheme="minorEastAsia"/>
          <w:sz w:val="24"/>
          <w:szCs w:val="24"/>
        </w:rPr>
        <w:t xml:space="preserve"> </w:t>
      </w:r>
      <w:r w:rsidR="004F78FA">
        <w:rPr>
          <w:rFonts w:eastAsiaTheme="minorEastAsia" w:cstheme="minorHAnsi"/>
          <w:sz w:val="24"/>
          <w:szCs w:val="24"/>
        </w:rPr>
        <w:t>≥</w:t>
      </w:r>
      <w:r w:rsidR="004F78FA">
        <w:rPr>
          <w:rFonts w:eastAsiaTheme="minorEastAsia"/>
          <w:sz w:val="24"/>
          <w:szCs w:val="24"/>
        </w:rPr>
        <w:t xml:space="preserve"> </w:t>
      </w:r>
      <w:r w:rsidR="004F78FA" w:rsidRPr="00830BD3">
        <w:rPr>
          <w:rFonts w:ascii="Times New Roman" w:eastAsiaTheme="minorEastAsia" w:hAnsi="Times New Roman" w:cs="Times New Roman"/>
          <w:sz w:val="24"/>
          <w:szCs w:val="24"/>
        </w:rPr>
        <w:t>z</w:t>
      </w:r>
      <w:r w:rsidR="004F78FA">
        <w:rPr>
          <w:rFonts w:ascii="Times New Roman" w:eastAsiaTheme="minorEastAsia" w:hAnsi="Times New Roman" w:cs="Times New Roman"/>
          <w:sz w:val="24"/>
          <w:szCs w:val="24"/>
        </w:rPr>
        <w:t xml:space="preserve">                       (2</w:t>
      </w:r>
      <w:r w:rsidR="00CC71CF">
        <w:rPr>
          <w:rFonts w:ascii="Times New Roman" w:eastAsiaTheme="minorEastAsia" w:hAnsi="Times New Roman" w:cs="Times New Roman"/>
          <w:sz w:val="24"/>
          <w:szCs w:val="24"/>
        </w:rPr>
        <w:t>c</w:t>
      </w:r>
      <w:r w:rsidR="004F78FA">
        <w:rPr>
          <w:rFonts w:ascii="Times New Roman" w:eastAsiaTheme="minorEastAsia" w:hAnsi="Times New Roman" w:cs="Times New Roman"/>
          <w:sz w:val="24"/>
          <w:szCs w:val="24"/>
        </w:rPr>
        <w:t xml:space="preserve">)     </w:t>
      </w:r>
      <w:r w:rsidR="004F78FA">
        <w:rPr>
          <w:rFonts w:eastAsiaTheme="minorEastAsia"/>
          <w:color w:val="000000"/>
          <w:sz w:val="24"/>
          <w:szCs w:val="24"/>
        </w:rPr>
        <w:t xml:space="preserve">            </w:t>
      </w:r>
    </w:p>
    <w:p w:rsidR="0012684C" w:rsidRDefault="0012684C" w:rsidP="0012684C">
      <w:pPr>
        <w:rPr>
          <w:rFonts w:eastAsiaTheme="minorEastAsia"/>
          <w:color w:val="000000"/>
          <w:sz w:val="24"/>
          <w:szCs w:val="24"/>
        </w:rPr>
      </w:pPr>
      <w:r>
        <w:rPr>
          <w:rFonts w:eastAsiaTheme="minorEastAsia"/>
          <w:color w:val="000000"/>
          <w:sz w:val="24"/>
          <w:szCs w:val="24"/>
        </w:rPr>
        <w:t xml:space="preserve">                </w:t>
      </w:r>
    </w:p>
    <w:p w:rsidR="001D2F27" w:rsidRDefault="000A4D25" w:rsidP="009121B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 the basis of above formulation,</w:t>
      </w:r>
      <w:r w:rsidR="004479B3" w:rsidRPr="00B26C5E">
        <w:rPr>
          <w:rFonts w:ascii="Times New Roman" w:hAnsi="Times New Roman" w:cs="Times New Roman"/>
          <w:color w:val="000000"/>
          <w:sz w:val="24"/>
          <w:szCs w:val="24"/>
        </w:rPr>
        <w:t xml:space="preserve"> </w:t>
      </w:r>
      <w:r w:rsidR="00916D69">
        <w:rPr>
          <w:rFonts w:ascii="Times New Roman" w:hAnsi="Times New Roman" w:cs="Times New Roman"/>
          <w:color w:val="000000"/>
          <w:sz w:val="24"/>
          <w:szCs w:val="24"/>
        </w:rPr>
        <w:t xml:space="preserve">the paper has decomposed the </w:t>
      </w:r>
      <w:r w:rsidR="00916D69" w:rsidRPr="00B26C5E">
        <w:rPr>
          <w:rFonts w:ascii="Times New Roman" w:hAnsi="Times New Roman" w:cs="Times New Roman"/>
          <w:color w:val="000000"/>
          <w:sz w:val="24"/>
          <w:szCs w:val="24"/>
        </w:rPr>
        <w:t>expected</w:t>
      </w:r>
      <w:r w:rsidR="004479B3" w:rsidRPr="00B26C5E">
        <w:rPr>
          <w:rFonts w:ascii="Times New Roman" w:hAnsi="Times New Roman" w:cs="Times New Roman"/>
          <w:color w:val="000000"/>
          <w:sz w:val="24"/>
          <w:szCs w:val="24"/>
        </w:rPr>
        <w:t xml:space="preserve"> p</w:t>
      </w:r>
      <w:r w:rsidR="004479B3">
        <w:rPr>
          <w:rFonts w:ascii="Times New Roman" w:hAnsi="Times New Roman" w:cs="Times New Roman"/>
          <w:color w:val="000000"/>
          <w:sz w:val="24"/>
          <w:szCs w:val="24"/>
        </w:rPr>
        <w:t xml:space="preserve">overty into expected structural </w:t>
      </w:r>
      <w:r w:rsidR="004479B3" w:rsidRPr="00B26C5E">
        <w:rPr>
          <w:rFonts w:ascii="Times New Roman" w:hAnsi="Times New Roman" w:cs="Times New Roman"/>
          <w:color w:val="000000"/>
          <w:sz w:val="24"/>
          <w:szCs w:val="24"/>
        </w:rPr>
        <w:t>chronic</w:t>
      </w:r>
      <w:r w:rsidR="004479B3">
        <w:rPr>
          <w:rFonts w:ascii="Times New Roman" w:hAnsi="Times New Roman" w:cs="Times New Roman"/>
          <w:color w:val="000000"/>
          <w:sz w:val="24"/>
          <w:szCs w:val="24"/>
        </w:rPr>
        <w:t xml:space="preserve"> poverty</w:t>
      </w:r>
      <w:r w:rsidR="004479B3" w:rsidRPr="00B26C5E">
        <w:rPr>
          <w:rFonts w:ascii="Times New Roman" w:hAnsi="Times New Roman" w:cs="Times New Roman"/>
          <w:color w:val="000000"/>
          <w:sz w:val="24"/>
          <w:szCs w:val="24"/>
        </w:rPr>
        <w:t xml:space="preserve">, </w:t>
      </w:r>
      <w:r w:rsidR="004479B3">
        <w:rPr>
          <w:rFonts w:ascii="Times New Roman" w:hAnsi="Times New Roman" w:cs="Times New Roman"/>
          <w:color w:val="000000"/>
          <w:sz w:val="24"/>
          <w:szCs w:val="24"/>
        </w:rPr>
        <w:t xml:space="preserve">expected </w:t>
      </w:r>
      <w:r w:rsidR="004479B3" w:rsidRPr="00B26C5E">
        <w:rPr>
          <w:rFonts w:ascii="Times New Roman" w:hAnsi="Times New Roman" w:cs="Times New Roman"/>
          <w:color w:val="000000"/>
          <w:sz w:val="24"/>
          <w:szCs w:val="24"/>
        </w:rPr>
        <w:t>structural transient</w:t>
      </w:r>
      <w:r w:rsidR="004479B3">
        <w:rPr>
          <w:rFonts w:ascii="Times New Roman" w:hAnsi="Times New Roman" w:cs="Times New Roman"/>
          <w:color w:val="000000"/>
          <w:sz w:val="24"/>
          <w:szCs w:val="24"/>
        </w:rPr>
        <w:t xml:space="preserve"> poverty expected </w:t>
      </w:r>
      <w:r w:rsidR="004479B3" w:rsidRPr="00B26C5E">
        <w:rPr>
          <w:rFonts w:ascii="Times New Roman" w:hAnsi="Times New Roman" w:cs="Times New Roman"/>
          <w:color w:val="000000"/>
          <w:sz w:val="24"/>
          <w:szCs w:val="24"/>
        </w:rPr>
        <w:t>stochastic t</w:t>
      </w:r>
      <w:r w:rsidR="004479B3">
        <w:rPr>
          <w:rFonts w:ascii="Times New Roman" w:hAnsi="Times New Roman" w:cs="Times New Roman"/>
          <w:color w:val="000000"/>
          <w:sz w:val="24"/>
          <w:szCs w:val="24"/>
        </w:rPr>
        <w:t>ransient poverty</w:t>
      </w:r>
      <w:r>
        <w:rPr>
          <w:rFonts w:ascii="Times New Roman" w:hAnsi="Times New Roman" w:cs="Times New Roman"/>
          <w:color w:val="000000"/>
          <w:sz w:val="24"/>
          <w:szCs w:val="24"/>
        </w:rPr>
        <w:t xml:space="preserve"> and </w:t>
      </w:r>
      <w:r w:rsidR="002975FC">
        <w:rPr>
          <w:rFonts w:ascii="Times New Roman" w:hAnsi="Times New Roman" w:cs="Times New Roman"/>
          <w:color w:val="000000"/>
          <w:sz w:val="24"/>
          <w:szCs w:val="24"/>
        </w:rPr>
        <w:t>stable non-</w:t>
      </w:r>
      <w:r>
        <w:rPr>
          <w:rFonts w:ascii="Times New Roman" w:hAnsi="Times New Roman" w:cs="Times New Roman"/>
          <w:color w:val="000000"/>
          <w:sz w:val="24"/>
          <w:szCs w:val="24"/>
        </w:rPr>
        <w:t xml:space="preserve"> poor</w:t>
      </w:r>
      <w:r w:rsidR="004479B3" w:rsidRPr="00B26C5E">
        <w:rPr>
          <w:rFonts w:ascii="Times New Roman" w:hAnsi="Times New Roman" w:cs="Times New Roman"/>
          <w:color w:val="000000"/>
          <w:sz w:val="24"/>
          <w:szCs w:val="24"/>
        </w:rPr>
        <w:t>.</w:t>
      </w:r>
    </w:p>
    <w:p w:rsidR="001D2F27" w:rsidRPr="00A82AFD" w:rsidRDefault="001D2F27" w:rsidP="001D2F27">
      <w:pPr>
        <w:autoSpaceDE w:val="0"/>
        <w:autoSpaceDN w:val="0"/>
        <w:adjustRightInd w:val="0"/>
        <w:spacing w:after="0" w:line="360" w:lineRule="auto"/>
        <w:rPr>
          <w:rFonts w:ascii="Times New Roman" w:eastAsiaTheme="minorEastAsia" w:hAnsi="Times New Roman" w:cs="Times New Roman"/>
          <w:b/>
          <w:color w:val="000000"/>
          <w:sz w:val="24"/>
          <w:szCs w:val="24"/>
        </w:rPr>
      </w:pPr>
      <w:r w:rsidRPr="009121B8">
        <w:rPr>
          <w:rFonts w:ascii="Times New Roman" w:hAnsi="Times New Roman" w:cs="Times New Roman"/>
          <w:b/>
          <w:color w:val="000000"/>
          <w:sz w:val="24"/>
          <w:szCs w:val="24"/>
        </w:rPr>
        <w:t>4.2.</w:t>
      </w:r>
      <w:r>
        <w:rPr>
          <w:rFonts w:ascii="Times New Roman" w:hAnsi="Times New Roman" w:cs="Times New Roman"/>
          <w:color w:val="000000"/>
          <w:sz w:val="24"/>
          <w:szCs w:val="24"/>
        </w:rPr>
        <w:t xml:space="preserve"> </w:t>
      </w:r>
      <w:r w:rsidRPr="00A82AFD">
        <w:rPr>
          <w:rFonts w:ascii="Times New Roman" w:eastAsiaTheme="minorEastAsia" w:hAnsi="Times New Roman" w:cs="Times New Roman"/>
          <w:b/>
          <w:color w:val="000000"/>
          <w:sz w:val="24"/>
          <w:szCs w:val="24"/>
        </w:rPr>
        <w:t xml:space="preserve">Determinants of </w:t>
      </w:r>
      <w:r w:rsidR="00E87E3B">
        <w:rPr>
          <w:rFonts w:ascii="Times New Roman" w:eastAsiaTheme="minorEastAsia" w:hAnsi="Times New Roman" w:cs="Times New Roman"/>
          <w:b/>
          <w:color w:val="000000"/>
          <w:sz w:val="24"/>
          <w:szCs w:val="24"/>
        </w:rPr>
        <w:t>Different types of Poverty</w:t>
      </w:r>
    </w:p>
    <w:p w:rsidR="001D2F27" w:rsidRPr="00A82AFD" w:rsidRDefault="001D2F27" w:rsidP="001D2F27">
      <w:pPr>
        <w:autoSpaceDE w:val="0"/>
        <w:autoSpaceDN w:val="0"/>
        <w:adjustRightInd w:val="0"/>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As poverty outcome can only take four distinct values in our framework, it is necessary to use a discrete choice model to analyze the determinants of stochastic poor and structural poor.  We use a multinomial logit model for this purpose.  The dependent variable of the model can take one of four discrete values indicating the poverty status of a household (structural poor, stochastic poor, stochastic non poor and structural non poor</w:t>
      </w:r>
      <w:r>
        <w:rPr>
          <w:rFonts w:ascii="Times New Roman" w:hAnsi="Times New Roman" w:cs="Times New Roman"/>
          <w:sz w:val="24"/>
          <w:szCs w:val="24"/>
        </w:rPr>
        <w:t>)</w:t>
      </w:r>
      <w:r w:rsidRPr="00A82AFD">
        <w:rPr>
          <w:rFonts w:ascii="Times New Roman" w:hAnsi="Times New Roman" w:cs="Times New Roman"/>
          <w:sz w:val="24"/>
          <w:szCs w:val="24"/>
        </w:rPr>
        <w:t>.</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The explanatory variables are household size, household head (male/ female), age of the household head, years of education of the household head, cast of the household head, proportion of individuals under 15 or over 59 (dependents),</w:t>
      </w:r>
      <w:r>
        <w:rPr>
          <w:rFonts w:ascii="Times New Roman" w:hAnsi="Times New Roman" w:cs="Times New Roman"/>
          <w:sz w:val="24"/>
          <w:szCs w:val="24"/>
        </w:rPr>
        <w:t>land is use for repaying</w:t>
      </w:r>
      <w:r w:rsidRPr="00A82AFD">
        <w:rPr>
          <w:rFonts w:ascii="Times New Roman" w:hAnsi="Times New Roman" w:cs="Times New Roman"/>
          <w:sz w:val="24"/>
          <w:szCs w:val="24"/>
        </w:rPr>
        <w:t xml:space="preserve"> debt, severe health problem etc. </w:t>
      </w:r>
      <w:r>
        <w:rPr>
          <w:rFonts w:ascii="Times New Roman" w:hAnsi="Times New Roman" w:cs="Times New Roman"/>
          <w:sz w:val="24"/>
          <w:szCs w:val="24"/>
        </w:rPr>
        <w:t xml:space="preserve"> </w:t>
      </w:r>
      <w:r w:rsidRPr="00A82AFD">
        <w:rPr>
          <w:rFonts w:ascii="Times New Roman" w:hAnsi="Times New Roman" w:cs="Times New Roman"/>
          <w:sz w:val="24"/>
          <w:szCs w:val="24"/>
        </w:rPr>
        <w:t>The probability (Pr) that a household h is in a particular poverty state j is modeled as a function of explanatory variables X</w:t>
      </w:r>
      <w:r w:rsidRPr="00A82AFD">
        <w:rPr>
          <w:rFonts w:ascii="Times New Roman" w:hAnsi="Times New Roman" w:cs="Times New Roman"/>
          <w:sz w:val="24"/>
          <w:szCs w:val="24"/>
          <w:vertAlign w:val="subscript"/>
        </w:rPr>
        <w:t>h</w:t>
      </w:r>
      <w:r w:rsidRPr="00A82AFD">
        <w:rPr>
          <w:rFonts w:ascii="Times New Roman" w:hAnsi="Times New Roman" w:cs="Times New Roman"/>
          <w:sz w:val="24"/>
          <w:szCs w:val="24"/>
        </w:rPr>
        <w:t xml:space="preserve"> is given by</w:t>
      </w:r>
      <w:r w:rsidRPr="00A82AFD">
        <w:rPr>
          <w:rFonts w:ascii="Times New Roman" w:hAnsi="Times New Roman" w:cs="Times New Roman"/>
          <w:sz w:val="24"/>
          <w:szCs w:val="24"/>
        </w:rPr>
        <w:tab/>
      </w:r>
      <w:r w:rsidRPr="00A82AFD">
        <w:rPr>
          <w:rFonts w:ascii="Times New Roman" w:hAnsi="Times New Roman" w:cs="Times New Roman"/>
          <w:position w:val="-4"/>
          <w:sz w:val="24"/>
          <w:szCs w:val="2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416135961" r:id="rId9"/>
        </w:object>
      </w:r>
    </w:p>
    <w:p w:rsidR="001D2F27" w:rsidRPr="00A82AFD" w:rsidRDefault="001D2F27" w:rsidP="001D2F27">
      <w:pPr>
        <w:pStyle w:val="MTDisplayEquation"/>
        <w:spacing w:line="360" w:lineRule="auto"/>
      </w:pPr>
      <w:r w:rsidRPr="00A82AFD">
        <w:rPr>
          <w:position w:val="-64"/>
        </w:rPr>
        <w:object w:dxaOrig="5220" w:dyaOrig="1060">
          <v:shape id="_x0000_i1026" type="#_x0000_t75" style="width:261pt;height:53.25pt" o:ole="">
            <v:imagedata r:id="rId10" o:title=""/>
          </v:shape>
          <o:OLEObject Type="Embed" ProgID="Equation.DSMT4" ShapeID="_x0000_i1026" DrawAspect="Content" ObjectID="_1416135962" r:id="rId11"/>
        </w:object>
      </w:r>
      <w:r w:rsidRPr="00A82AFD">
        <w:tab/>
      </w:r>
    </w:p>
    <w:p w:rsidR="001D2F27" w:rsidRPr="00A82AFD" w:rsidRDefault="001D2F27" w:rsidP="001D2F27">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J = 0 (</w:t>
      </w:r>
      <w:r>
        <w:rPr>
          <w:rFonts w:ascii="Times New Roman" w:hAnsi="Times New Roman" w:cs="Times New Roman"/>
          <w:sz w:val="24"/>
          <w:szCs w:val="24"/>
        </w:rPr>
        <w:t xml:space="preserve">stable </w:t>
      </w:r>
      <w:r w:rsidRPr="00A82AFD">
        <w:rPr>
          <w:rFonts w:ascii="Times New Roman" w:hAnsi="Times New Roman" w:cs="Times New Roman"/>
          <w:sz w:val="24"/>
          <w:szCs w:val="24"/>
        </w:rPr>
        <w:t xml:space="preserve">non poor), 1 (structural </w:t>
      </w:r>
      <w:r>
        <w:rPr>
          <w:rFonts w:ascii="Times New Roman" w:hAnsi="Times New Roman" w:cs="Times New Roman"/>
          <w:sz w:val="24"/>
          <w:szCs w:val="24"/>
        </w:rPr>
        <w:t xml:space="preserve">chronic </w:t>
      </w:r>
      <w:r w:rsidRPr="00A82AFD">
        <w:rPr>
          <w:rFonts w:ascii="Times New Roman" w:hAnsi="Times New Roman" w:cs="Times New Roman"/>
          <w:sz w:val="24"/>
          <w:szCs w:val="24"/>
        </w:rPr>
        <w:t>poor), 2 (</w:t>
      </w:r>
      <w:r w:rsidR="00943676">
        <w:rPr>
          <w:rFonts w:ascii="Times New Roman" w:hAnsi="Times New Roman" w:cs="Times New Roman"/>
          <w:sz w:val="24"/>
          <w:szCs w:val="24"/>
        </w:rPr>
        <w:t>structural</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transient </w:t>
      </w:r>
      <w:r w:rsidRPr="00A82AFD">
        <w:rPr>
          <w:rFonts w:ascii="Times New Roman" w:hAnsi="Times New Roman" w:cs="Times New Roman"/>
          <w:sz w:val="24"/>
          <w:szCs w:val="24"/>
        </w:rPr>
        <w:t xml:space="preserve">poor), 3 (stochastic </w:t>
      </w:r>
      <w:r w:rsidR="00943676">
        <w:rPr>
          <w:rFonts w:ascii="Times New Roman" w:hAnsi="Times New Roman" w:cs="Times New Roman"/>
          <w:sz w:val="24"/>
          <w:szCs w:val="24"/>
        </w:rPr>
        <w:t xml:space="preserve">transient </w:t>
      </w:r>
      <w:r w:rsidRPr="00A82AFD">
        <w:rPr>
          <w:rFonts w:ascii="Times New Roman" w:hAnsi="Times New Roman" w:cs="Times New Roman"/>
          <w:sz w:val="24"/>
          <w:szCs w:val="24"/>
        </w:rPr>
        <w:t>poor).</w:t>
      </w:r>
    </w:p>
    <w:p w:rsidR="00AB5D63" w:rsidRPr="009121B8" w:rsidRDefault="001D2F27" w:rsidP="009121B8">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J=0 is considered as the base category in the regression based on above equation.</w:t>
      </w:r>
    </w:p>
    <w:p w:rsidR="002F1D51" w:rsidRPr="002F1D51" w:rsidRDefault="002F1D51" w:rsidP="002F1D51">
      <w:pPr>
        <w:pStyle w:val="ListParagraph"/>
        <w:numPr>
          <w:ilvl w:val="0"/>
          <w:numId w:val="4"/>
        </w:numPr>
        <w:jc w:val="both"/>
        <w:rPr>
          <w:rFonts w:ascii="Times New Roman" w:hAnsi="Times New Roman" w:cs="Times New Roman"/>
          <w:b/>
          <w:sz w:val="24"/>
          <w:szCs w:val="24"/>
        </w:rPr>
      </w:pPr>
      <w:r w:rsidRPr="002F1D51">
        <w:rPr>
          <w:rFonts w:ascii="Times New Roman" w:hAnsi="Times New Roman" w:cs="Times New Roman"/>
          <w:b/>
          <w:sz w:val="24"/>
          <w:szCs w:val="24"/>
        </w:rPr>
        <w:t>Data</w:t>
      </w:r>
    </w:p>
    <w:p w:rsidR="00BD6039" w:rsidRPr="00A90EFB" w:rsidRDefault="002F1D51" w:rsidP="009121B8">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The paper uses the secondary information mainly from the Indian Human Development Survey (IHDS)</w:t>
      </w:r>
      <w:r w:rsidRPr="00A82AFD">
        <w:rPr>
          <w:rStyle w:val="FootnoteReference"/>
          <w:rFonts w:ascii="Times New Roman" w:hAnsi="Times New Roman" w:cs="Times New Roman"/>
          <w:sz w:val="24"/>
          <w:szCs w:val="24"/>
        </w:rPr>
        <w:footnoteReference w:id="3"/>
      </w:r>
      <w:r w:rsidRPr="00A82AFD">
        <w:rPr>
          <w:rFonts w:ascii="Times New Roman" w:hAnsi="Times New Roman" w:cs="Times New Roman"/>
          <w:sz w:val="24"/>
          <w:szCs w:val="24"/>
        </w:rPr>
        <w:t xml:space="preserve"> for the period 2005.</w:t>
      </w:r>
      <w:r>
        <w:rPr>
          <w:rFonts w:ascii="Times New Roman" w:hAnsi="Times New Roman" w:cs="Times New Roman"/>
          <w:sz w:val="24"/>
          <w:szCs w:val="24"/>
        </w:rPr>
        <w:t xml:space="preserve"> </w:t>
      </w:r>
      <w:r w:rsidRPr="00A82AFD">
        <w:rPr>
          <w:rFonts w:ascii="Times New Roman" w:hAnsi="Times New Roman" w:cs="Times New Roman"/>
          <w:sz w:val="24"/>
          <w:szCs w:val="24"/>
        </w:rPr>
        <w:t>Our analysis is based on the 16</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major </w:t>
      </w:r>
      <w:r>
        <w:rPr>
          <w:rFonts w:ascii="Times New Roman" w:hAnsi="Times New Roman" w:cs="Times New Roman"/>
          <w:sz w:val="24"/>
          <w:szCs w:val="24"/>
        </w:rPr>
        <w:t>S</w:t>
      </w:r>
      <w:r w:rsidRPr="00A82AFD">
        <w:rPr>
          <w:rFonts w:ascii="Times New Roman" w:hAnsi="Times New Roman" w:cs="Times New Roman"/>
          <w:sz w:val="24"/>
          <w:szCs w:val="24"/>
        </w:rPr>
        <w:t>tates in India which consists of 2</w:t>
      </w:r>
      <w:r>
        <w:rPr>
          <w:rFonts w:ascii="Times New Roman" w:hAnsi="Times New Roman" w:cs="Times New Roman"/>
          <w:sz w:val="24"/>
          <w:szCs w:val="24"/>
        </w:rPr>
        <w:t>4496</w:t>
      </w:r>
      <w:r w:rsidRPr="00A82AFD">
        <w:rPr>
          <w:rFonts w:ascii="Times New Roman" w:hAnsi="Times New Roman" w:cs="Times New Roman"/>
          <w:sz w:val="24"/>
          <w:szCs w:val="24"/>
        </w:rPr>
        <w:t xml:space="preserve"> rural households. </w:t>
      </w:r>
      <w:r>
        <w:rPr>
          <w:rFonts w:ascii="Times New Roman" w:hAnsi="Times New Roman" w:cs="Times New Roman"/>
          <w:sz w:val="24"/>
          <w:szCs w:val="24"/>
        </w:rPr>
        <w:t xml:space="preserve"> Components of asset index </w:t>
      </w:r>
      <w:r w:rsidRPr="00A95EAB">
        <w:rPr>
          <w:rFonts w:ascii="Times New Roman" w:hAnsi="Times New Roman" w:cs="Times New Roman"/>
          <w:sz w:val="24"/>
          <w:szCs w:val="24"/>
        </w:rPr>
        <w:t>includes</w:t>
      </w:r>
      <w:r>
        <w:rPr>
          <w:rFonts w:ascii="Times New Roman" w:hAnsi="Times New Roman" w:cs="Times New Roman"/>
          <w:sz w:val="24"/>
          <w:szCs w:val="24"/>
        </w:rPr>
        <w:t xml:space="preserve"> land size, sewing machine, tractor/ thresher, vehicle, livestock, draft animals, poultry, education of household head and assets that are likely to enhance the productivity of the other endowments, such as electricity facility, tube well etc.  The squared terms of the several variables are included in order to incorporate the potential diminishing returns on assets.  Aside, the paper is also considers the household total income which includes family farm income, agricultural wage, non agricultural wage, salaries and net- business income government benefits.  Also the income variable is needed to be scaled in adult equivalence terms to capture the economics of scale among the households </w:t>
      </w:r>
      <w:r w:rsidRPr="008956CB">
        <w:rPr>
          <w:rFonts w:ascii="Times New Roman" w:hAnsi="Times New Roman" w:cs="Times New Roman"/>
          <w:sz w:val="24"/>
          <w:szCs w:val="24"/>
        </w:rPr>
        <w:t xml:space="preserve">(Srivastava and Mohanty 2011). </w:t>
      </w:r>
      <w:r>
        <w:rPr>
          <w:rFonts w:ascii="Times New Roman" w:hAnsi="Times New Roman" w:cs="Times New Roman"/>
          <w:sz w:val="24"/>
          <w:szCs w:val="24"/>
        </w:rPr>
        <w:t xml:space="preserve"> Following Atkinson et. al. (1995) the paper has used OECD modified scale for calculating the per capita adult equivalence income.  The official poverty line given by planning commission (2009) is used for income poverty measurement.</w:t>
      </w:r>
    </w:p>
    <w:p w:rsidR="00AB5D63" w:rsidRPr="002F1D51" w:rsidRDefault="002F1D51" w:rsidP="002F1D51">
      <w:pPr>
        <w:pStyle w:val="ListParagraph"/>
        <w:numPr>
          <w:ilvl w:val="0"/>
          <w:numId w:val="4"/>
        </w:numPr>
        <w:rPr>
          <w:rFonts w:ascii="Times New Roman" w:hAnsi="Times New Roman" w:cs="Times New Roman"/>
          <w:b/>
          <w:sz w:val="24"/>
          <w:szCs w:val="24"/>
        </w:rPr>
      </w:pPr>
      <w:r w:rsidRPr="002F1D51">
        <w:rPr>
          <w:rFonts w:ascii="Times New Roman" w:hAnsi="Times New Roman" w:cs="Times New Roman"/>
          <w:b/>
          <w:sz w:val="24"/>
          <w:szCs w:val="24"/>
        </w:rPr>
        <w:t>Results</w:t>
      </w:r>
    </w:p>
    <w:p w:rsidR="002E4651" w:rsidRPr="002E4651" w:rsidRDefault="002E4651" w:rsidP="002E4651">
      <w:pPr>
        <w:pStyle w:val="ListParagraph"/>
        <w:numPr>
          <w:ilvl w:val="1"/>
          <w:numId w:val="4"/>
        </w:numPr>
        <w:spacing w:line="240" w:lineRule="auto"/>
        <w:jc w:val="both"/>
        <w:rPr>
          <w:rFonts w:ascii="Times New Roman" w:hAnsi="Times New Roman" w:cs="Times New Roman"/>
          <w:b/>
          <w:sz w:val="24"/>
          <w:szCs w:val="24"/>
        </w:rPr>
      </w:pPr>
      <w:r w:rsidRPr="002E4651">
        <w:rPr>
          <w:rFonts w:ascii="Times New Roman" w:hAnsi="Times New Roman" w:cs="Times New Roman"/>
          <w:b/>
          <w:sz w:val="24"/>
          <w:szCs w:val="24"/>
        </w:rPr>
        <w:t>Household Poverty Decomposition</w:t>
      </w:r>
    </w:p>
    <w:p w:rsidR="008E20A9" w:rsidRDefault="008E20A9" w:rsidP="009121B8">
      <w:pPr>
        <w:spacing w:line="360" w:lineRule="auto"/>
        <w:contextualSpacing/>
        <w:jc w:val="both"/>
        <w:rPr>
          <w:rFonts w:ascii="Times New Roman" w:hAnsi="Times New Roman" w:cs="Times New Roman"/>
          <w:sz w:val="24"/>
          <w:szCs w:val="24"/>
        </w:rPr>
      </w:pPr>
      <w:r w:rsidRPr="00A82AFD">
        <w:rPr>
          <w:rFonts w:ascii="Times New Roman" w:hAnsi="Times New Roman" w:cs="Times New Roman"/>
          <w:sz w:val="24"/>
          <w:szCs w:val="24"/>
        </w:rPr>
        <w:t xml:space="preserve">Equation 1 is estimated using </w:t>
      </w:r>
      <w:r>
        <w:rPr>
          <w:rFonts w:ascii="Times New Roman" w:hAnsi="Times New Roman" w:cs="Times New Roman"/>
          <w:sz w:val="24"/>
          <w:szCs w:val="24"/>
        </w:rPr>
        <w:t>3 Step FGLS</w:t>
      </w:r>
      <w:r w:rsidRPr="00A8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Table A1 in the appendix contains the </w:t>
      </w:r>
      <w:r w:rsidR="008000C9">
        <w:rPr>
          <w:rFonts w:ascii="Times New Roman" w:hAnsi="Times New Roman" w:cs="Times New Roman"/>
          <w:sz w:val="24"/>
          <w:szCs w:val="24"/>
        </w:rPr>
        <w:t>3-FGLS regression result.</w:t>
      </w:r>
      <w:r w:rsidR="008000C9">
        <w:rPr>
          <w:rStyle w:val="FootnoteReference"/>
          <w:rFonts w:ascii="Times New Roman" w:hAnsi="Times New Roman" w:cs="Times New Roman"/>
          <w:sz w:val="24"/>
          <w:szCs w:val="24"/>
        </w:rPr>
        <w:footnoteReference w:id="4"/>
      </w:r>
      <w:r w:rsidR="008000C9">
        <w:rPr>
          <w:rFonts w:ascii="Times New Roman" w:hAnsi="Times New Roman" w:cs="Times New Roman"/>
          <w:b/>
          <w:sz w:val="24"/>
          <w:szCs w:val="24"/>
        </w:rPr>
        <w:t xml:space="preserve"> </w:t>
      </w:r>
      <w:r w:rsidRPr="00A82AFD">
        <w:rPr>
          <w:rFonts w:ascii="Times New Roman" w:hAnsi="Times New Roman" w:cs="Times New Roman"/>
          <w:sz w:val="24"/>
          <w:szCs w:val="24"/>
        </w:rPr>
        <w:t xml:space="preserve">The regression </w:t>
      </w:r>
      <w:r>
        <w:rPr>
          <w:rFonts w:ascii="Times New Roman" w:hAnsi="Times New Roman" w:cs="Times New Roman"/>
          <w:sz w:val="24"/>
          <w:szCs w:val="24"/>
        </w:rPr>
        <w:t xml:space="preserve">co-efficient </w:t>
      </w:r>
      <w:r w:rsidRPr="00A82AFD">
        <w:rPr>
          <w:rFonts w:ascii="Times New Roman" w:hAnsi="Times New Roman" w:cs="Times New Roman"/>
          <w:sz w:val="24"/>
          <w:szCs w:val="24"/>
        </w:rPr>
        <w:t>was significant, and the ind</w:t>
      </w:r>
      <w:r>
        <w:rPr>
          <w:rFonts w:ascii="Times New Roman" w:hAnsi="Times New Roman" w:cs="Times New Roman"/>
          <w:sz w:val="24"/>
          <w:szCs w:val="24"/>
        </w:rPr>
        <w:t>ependent variables explained about 43% of the variation of</w:t>
      </w:r>
      <w:r w:rsidRPr="00A82AFD">
        <w:rPr>
          <w:rFonts w:ascii="Times New Roman" w:hAnsi="Times New Roman" w:cs="Times New Roman"/>
          <w:sz w:val="24"/>
          <w:szCs w:val="24"/>
        </w:rPr>
        <w:t xml:space="preserve"> the scaled income.</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Among </w:t>
      </w:r>
      <w:r>
        <w:rPr>
          <w:rFonts w:ascii="Times New Roman" w:hAnsi="Times New Roman" w:cs="Times New Roman"/>
          <w:sz w:val="24"/>
          <w:szCs w:val="24"/>
        </w:rPr>
        <w:t xml:space="preserve">the </w:t>
      </w:r>
      <w:r w:rsidRPr="00A82AFD">
        <w:rPr>
          <w:rFonts w:ascii="Times New Roman" w:hAnsi="Times New Roman" w:cs="Times New Roman"/>
          <w:sz w:val="24"/>
          <w:szCs w:val="24"/>
        </w:rPr>
        <w:t>various assets, land size and its square value has a positive significant impact on the household livelihood with a coefficient of 0.04 and 0.02 respectively.</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It indicates</w:t>
      </w:r>
      <w:r>
        <w:rPr>
          <w:rFonts w:ascii="Times New Roman" w:hAnsi="Times New Roman" w:cs="Times New Roman"/>
          <w:sz w:val="24"/>
          <w:szCs w:val="24"/>
        </w:rPr>
        <w:t xml:space="preserve"> that</w:t>
      </w:r>
      <w:r w:rsidRPr="00A82AFD">
        <w:rPr>
          <w:rFonts w:ascii="Times New Roman" w:hAnsi="Times New Roman" w:cs="Times New Roman"/>
          <w:sz w:val="24"/>
          <w:szCs w:val="24"/>
        </w:rPr>
        <w:t xml:space="preserve"> as househo</w:t>
      </w:r>
      <w:r>
        <w:rPr>
          <w:rFonts w:ascii="Times New Roman" w:hAnsi="Times New Roman" w:cs="Times New Roman"/>
          <w:sz w:val="24"/>
          <w:szCs w:val="24"/>
        </w:rPr>
        <w:t xml:space="preserve">ld’s land size increases it has a </w:t>
      </w:r>
      <w:r w:rsidRPr="00A82AFD">
        <w:rPr>
          <w:rFonts w:ascii="Times New Roman" w:hAnsi="Times New Roman" w:cs="Times New Roman"/>
          <w:sz w:val="24"/>
          <w:szCs w:val="24"/>
        </w:rPr>
        <w:t xml:space="preserve">significant positive impact on the household income relative to </w:t>
      </w:r>
      <w:r w:rsidRPr="00F30DFF">
        <w:rPr>
          <w:rFonts w:ascii="Times New Roman" w:hAnsi="Times New Roman" w:cs="Times New Roman"/>
          <w:sz w:val="24"/>
          <w:szCs w:val="24"/>
        </w:rPr>
        <w:t>poverty line income.</w:t>
      </w:r>
      <w:r>
        <w:rPr>
          <w:rFonts w:ascii="Times New Roman" w:hAnsi="Times New Roman" w:cs="Times New Roman"/>
          <w:sz w:val="24"/>
          <w:szCs w:val="24"/>
        </w:rPr>
        <w:t xml:space="preserve">  This implies an increase in land size has a direct positive increase in the household income.</w:t>
      </w:r>
      <w:r w:rsidR="002E4651">
        <w:rPr>
          <w:rFonts w:ascii="Times New Roman" w:hAnsi="Times New Roman" w:cs="Times New Roman"/>
          <w:b/>
          <w:sz w:val="24"/>
          <w:szCs w:val="24"/>
        </w:rPr>
        <w:t xml:space="preserve"> </w:t>
      </w:r>
      <w:r>
        <w:rPr>
          <w:rFonts w:ascii="Times New Roman" w:hAnsi="Times New Roman" w:cs="Times New Roman"/>
          <w:sz w:val="24"/>
          <w:szCs w:val="24"/>
        </w:rPr>
        <w:t>The r</w:t>
      </w:r>
      <w:r w:rsidRPr="00A82AFD">
        <w:rPr>
          <w:rFonts w:ascii="Times New Roman" w:hAnsi="Times New Roman" w:cs="Times New Roman"/>
          <w:sz w:val="24"/>
          <w:szCs w:val="24"/>
        </w:rPr>
        <w:t xml:space="preserve">egression results indicate the importance of livestock for maintaining the household </w:t>
      </w:r>
      <w:r w:rsidR="00A43C66">
        <w:rPr>
          <w:rFonts w:ascii="Times New Roman" w:hAnsi="Times New Roman" w:cs="Times New Roman"/>
          <w:sz w:val="24"/>
          <w:szCs w:val="24"/>
        </w:rPr>
        <w:t>income</w:t>
      </w:r>
      <w:r w:rsidRPr="00A82AFD">
        <w:rPr>
          <w:rFonts w:ascii="Times New Roman" w:hAnsi="Times New Roman" w:cs="Times New Roman"/>
          <w:sz w:val="24"/>
          <w:szCs w:val="24"/>
        </w:rPr>
        <w:t>.</w:t>
      </w:r>
      <w:r>
        <w:rPr>
          <w:rFonts w:ascii="Times New Roman" w:hAnsi="Times New Roman" w:cs="Times New Roman"/>
          <w:sz w:val="24"/>
          <w:szCs w:val="24"/>
        </w:rPr>
        <w:t xml:space="preserve">  Livestock such as sheep and</w:t>
      </w:r>
      <w:r w:rsidRPr="00A82AFD">
        <w:rPr>
          <w:rFonts w:ascii="Times New Roman" w:hAnsi="Times New Roman" w:cs="Times New Roman"/>
          <w:sz w:val="24"/>
          <w:szCs w:val="24"/>
        </w:rPr>
        <w:t xml:space="preserve"> goat generally perceived as easily disposable assets were found to be positively associated with household livelihood.</w:t>
      </w:r>
      <w:r>
        <w:rPr>
          <w:rFonts w:ascii="Times New Roman" w:hAnsi="Times New Roman" w:cs="Times New Roman"/>
          <w:sz w:val="24"/>
          <w:szCs w:val="24"/>
        </w:rPr>
        <w:t xml:space="preserve">  A 1%</w:t>
      </w:r>
      <w:r w:rsidR="008000C9">
        <w:rPr>
          <w:rFonts w:ascii="Times New Roman" w:hAnsi="Times New Roman" w:cs="Times New Roman"/>
          <w:sz w:val="24"/>
          <w:szCs w:val="24"/>
        </w:rPr>
        <w:t xml:space="preserve"> </w:t>
      </w:r>
      <w:r>
        <w:rPr>
          <w:rFonts w:ascii="Times New Roman" w:hAnsi="Times New Roman" w:cs="Times New Roman"/>
          <w:sz w:val="24"/>
          <w:szCs w:val="24"/>
        </w:rPr>
        <w:t>increase in livestock corresponds to a 0.14%</w:t>
      </w:r>
      <w:r w:rsidRPr="00A82AFD">
        <w:rPr>
          <w:rFonts w:ascii="Times New Roman" w:hAnsi="Times New Roman" w:cs="Times New Roman"/>
          <w:sz w:val="24"/>
          <w:szCs w:val="24"/>
        </w:rPr>
        <w:t xml:space="preserve"> increase in </w:t>
      </w:r>
      <w:r w:rsidR="008000C9">
        <w:rPr>
          <w:rFonts w:ascii="Times New Roman" w:hAnsi="Times New Roman" w:cs="Times New Roman"/>
          <w:sz w:val="24"/>
          <w:szCs w:val="24"/>
        </w:rPr>
        <w:t xml:space="preserve">per capita adult equivalent </w:t>
      </w:r>
      <w:r w:rsidRPr="00A82AFD">
        <w:rPr>
          <w:rFonts w:ascii="Times New Roman" w:hAnsi="Times New Roman" w:cs="Times New Roman"/>
          <w:sz w:val="24"/>
          <w:szCs w:val="24"/>
        </w:rPr>
        <w:t>income.</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It is also noticed that livestock follows an expected pattern of diminishing marginal returns with significant and negative coefficients on the squared terms. </w:t>
      </w:r>
      <w:r>
        <w:rPr>
          <w:rFonts w:ascii="Times New Roman" w:hAnsi="Times New Roman" w:cs="Times New Roman"/>
          <w:sz w:val="24"/>
          <w:szCs w:val="24"/>
        </w:rPr>
        <w:t xml:space="preserve"> </w:t>
      </w:r>
      <w:r w:rsidRPr="00A82AFD">
        <w:rPr>
          <w:rFonts w:ascii="Times New Roman" w:hAnsi="Times New Roman" w:cs="Times New Roman"/>
          <w:sz w:val="24"/>
          <w:szCs w:val="24"/>
        </w:rPr>
        <w:t>Similar to livestock, draft animals and poultry are also considered as disposable assets, and have positive impact on the household livelihood.</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 It is also noticed that draft and poultry also follows diminishing marginal returns with significant and negative coefficients on the squared terms. </w:t>
      </w:r>
      <w:r>
        <w:rPr>
          <w:rFonts w:ascii="Times New Roman" w:hAnsi="Times New Roman" w:cs="Times New Roman"/>
          <w:sz w:val="24"/>
          <w:szCs w:val="24"/>
        </w:rPr>
        <w:t xml:space="preserve"> One of the reasons for the diminishing returns for both livestock as well as draft animals could be the high maintenance cost associated with larger numbers of the same.  </w:t>
      </w:r>
      <w:r w:rsidRPr="00A82AFD">
        <w:rPr>
          <w:rFonts w:ascii="Times New Roman" w:hAnsi="Times New Roman" w:cs="Times New Roman"/>
          <w:sz w:val="24"/>
          <w:szCs w:val="24"/>
        </w:rPr>
        <w:t>The interesting observation is that an additional increase in land size yields a higher increase in income for household having draft animals or tractor/ thresher.</w:t>
      </w:r>
      <w:r>
        <w:rPr>
          <w:rFonts w:ascii="Times New Roman" w:hAnsi="Times New Roman" w:cs="Times New Roman"/>
          <w:sz w:val="24"/>
          <w:szCs w:val="24"/>
        </w:rPr>
        <w:t xml:space="preserve">  In other words, there is a positive</w:t>
      </w:r>
      <w:r w:rsidRPr="00A82AFD">
        <w:rPr>
          <w:rFonts w:ascii="Times New Roman" w:hAnsi="Times New Roman" w:cs="Times New Roman"/>
          <w:sz w:val="24"/>
          <w:szCs w:val="24"/>
        </w:rPr>
        <w:t xml:space="preserve"> interaction effect between land size and draft animals, land size and tractor/ thresher.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The paper has found that middle to higher secondary education </w:t>
      </w:r>
      <w:r>
        <w:rPr>
          <w:rFonts w:ascii="Times New Roman" w:hAnsi="Times New Roman" w:cs="Times New Roman"/>
          <w:sz w:val="24"/>
          <w:szCs w:val="24"/>
        </w:rPr>
        <w:t xml:space="preserve">too </w:t>
      </w:r>
      <w:r w:rsidRPr="00A82AFD">
        <w:rPr>
          <w:rFonts w:ascii="Times New Roman" w:hAnsi="Times New Roman" w:cs="Times New Roman"/>
          <w:sz w:val="24"/>
          <w:szCs w:val="24"/>
        </w:rPr>
        <w:t xml:space="preserve">has </w:t>
      </w:r>
      <w:r>
        <w:rPr>
          <w:rFonts w:ascii="Times New Roman" w:hAnsi="Times New Roman" w:cs="Times New Roman"/>
          <w:sz w:val="24"/>
          <w:szCs w:val="24"/>
        </w:rPr>
        <w:t xml:space="preserve">a </w:t>
      </w:r>
      <w:r w:rsidRPr="00A82AFD">
        <w:rPr>
          <w:rFonts w:ascii="Times New Roman" w:hAnsi="Times New Roman" w:cs="Times New Roman"/>
          <w:sz w:val="24"/>
          <w:szCs w:val="24"/>
        </w:rPr>
        <w:t xml:space="preserve">positive significant impact on household income. </w:t>
      </w:r>
    </w:p>
    <w:p w:rsidR="002E4651" w:rsidRPr="002E4651" w:rsidRDefault="002E4651" w:rsidP="009121B8">
      <w:pPr>
        <w:spacing w:line="360" w:lineRule="auto"/>
        <w:contextualSpacing/>
        <w:jc w:val="both"/>
        <w:rPr>
          <w:rFonts w:ascii="Times New Roman" w:hAnsi="Times New Roman" w:cs="Times New Roman"/>
          <w:b/>
          <w:sz w:val="24"/>
          <w:szCs w:val="24"/>
        </w:rPr>
      </w:pPr>
    </w:p>
    <w:p w:rsidR="00AB5D63" w:rsidRDefault="008E20A9" w:rsidP="009121B8">
      <w:pPr>
        <w:spacing w:line="360" w:lineRule="auto"/>
        <w:jc w:val="both"/>
        <w:rPr>
          <w:rFonts w:ascii="Times New Roman" w:hAnsi="Times New Roman" w:cs="Times New Roman"/>
          <w:sz w:val="24"/>
          <w:szCs w:val="24"/>
        </w:rPr>
      </w:pPr>
      <w:r w:rsidRPr="00A82AFD">
        <w:rPr>
          <w:rFonts w:ascii="Times New Roman" w:hAnsi="Times New Roman" w:cs="Times New Roman"/>
          <w:sz w:val="24"/>
          <w:szCs w:val="24"/>
        </w:rPr>
        <w:t xml:space="preserve">We found that sex of the household head is insignificant in household </w:t>
      </w:r>
      <w:r w:rsidR="008000C9">
        <w:rPr>
          <w:rFonts w:ascii="Times New Roman" w:hAnsi="Times New Roman" w:cs="Times New Roman"/>
          <w:sz w:val="24"/>
          <w:szCs w:val="24"/>
        </w:rPr>
        <w:t>income generating</w:t>
      </w:r>
      <w:r w:rsidRPr="00A82AFD">
        <w:rPr>
          <w:rFonts w:ascii="Times New Roman" w:hAnsi="Times New Roman" w:cs="Times New Roman"/>
          <w:sz w:val="24"/>
          <w:szCs w:val="24"/>
        </w:rPr>
        <w:t xml:space="preserve"> process. </w:t>
      </w:r>
      <w:r>
        <w:rPr>
          <w:rFonts w:ascii="Times New Roman" w:hAnsi="Times New Roman" w:cs="Times New Roman"/>
          <w:sz w:val="24"/>
          <w:szCs w:val="24"/>
        </w:rPr>
        <w:t xml:space="preserve"> </w:t>
      </w:r>
      <w:r w:rsidRPr="00A82AFD">
        <w:rPr>
          <w:rFonts w:ascii="Times New Roman" w:hAnsi="Times New Roman" w:cs="Times New Roman"/>
          <w:sz w:val="24"/>
          <w:szCs w:val="24"/>
        </w:rPr>
        <w:t xml:space="preserve">The negative and significant coefficient on the number of dependent people in the household indicates widespread unemployment which reduced the per capita availability of income. </w:t>
      </w:r>
      <w:r>
        <w:rPr>
          <w:rFonts w:ascii="Times New Roman" w:hAnsi="Times New Roman" w:cs="Times New Roman"/>
          <w:sz w:val="24"/>
          <w:szCs w:val="24"/>
        </w:rPr>
        <w:t xml:space="preserve"> </w:t>
      </w:r>
      <w:r w:rsidRPr="00A82AFD">
        <w:rPr>
          <w:rFonts w:ascii="Times New Roman" w:hAnsi="Times New Roman" w:cs="Times New Roman"/>
          <w:sz w:val="24"/>
          <w:szCs w:val="24"/>
        </w:rPr>
        <w:t>Household belonging to schedule cast, schedule tribe and other backward cast has very limited assets (Sundaram and Tendulkar 2003; Meenakshi et. al. 2000; Gang et. al. 2008).  Therefore househ</w:t>
      </w:r>
      <w:r>
        <w:rPr>
          <w:rFonts w:ascii="Times New Roman" w:hAnsi="Times New Roman" w:cs="Times New Roman"/>
          <w:sz w:val="24"/>
          <w:szCs w:val="24"/>
        </w:rPr>
        <w:t>old belonging to these casts have</w:t>
      </w:r>
      <w:r w:rsidRPr="00A82AFD">
        <w:rPr>
          <w:rFonts w:ascii="Times New Roman" w:hAnsi="Times New Roman" w:cs="Times New Roman"/>
          <w:sz w:val="24"/>
          <w:szCs w:val="24"/>
        </w:rPr>
        <w:t xml:space="preserve"> negative and significant impact on </w:t>
      </w:r>
      <w:r>
        <w:rPr>
          <w:rFonts w:ascii="Times New Roman" w:hAnsi="Times New Roman" w:cs="Times New Roman"/>
          <w:sz w:val="24"/>
          <w:szCs w:val="24"/>
        </w:rPr>
        <w:t xml:space="preserve">the </w:t>
      </w:r>
      <w:r w:rsidRPr="00A82AFD">
        <w:rPr>
          <w:rFonts w:ascii="Times New Roman" w:hAnsi="Times New Roman" w:cs="Times New Roman"/>
          <w:sz w:val="24"/>
          <w:szCs w:val="24"/>
        </w:rPr>
        <w:t xml:space="preserve">household </w:t>
      </w:r>
      <w:r w:rsidR="002975FC">
        <w:rPr>
          <w:rFonts w:ascii="Times New Roman" w:hAnsi="Times New Roman" w:cs="Times New Roman"/>
          <w:sz w:val="24"/>
          <w:szCs w:val="24"/>
        </w:rPr>
        <w:t>income generating</w:t>
      </w:r>
      <w:r w:rsidRPr="00A82AFD">
        <w:rPr>
          <w:rFonts w:ascii="Times New Roman" w:hAnsi="Times New Roman" w:cs="Times New Roman"/>
          <w:sz w:val="24"/>
          <w:szCs w:val="24"/>
        </w:rPr>
        <w:t xml:space="preserve"> process.</w:t>
      </w:r>
    </w:p>
    <w:p w:rsidR="00F805D2" w:rsidRDefault="00C000A7" w:rsidP="009121B8">
      <w:pPr>
        <w:spacing w:line="360" w:lineRule="auto"/>
        <w:jc w:val="both"/>
        <w:rPr>
          <w:rFonts w:ascii="Times New Roman" w:hAnsi="Times New Roman" w:cs="Times New Roman"/>
          <w:sz w:val="24"/>
          <w:szCs w:val="24"/>
        </w:rPr>
      </w:pPr>
      <w:r w:rsidRPr="00237623">
        <w:rPr>
          <w:rFonts w:ascii="Times New Roman" w:hAnsi="Times New Roman" w:cs="Times New Roman"/>
          <w:sz w:val="24"/>
          <w:szCs w:val="24"/>
        </w:rPr>
        <w:t xml:space="preserve">From the expected income and standard deviation of income we have calculated the </w:t>
      </w:r>
      <w:r w:rsidR="00135B0A">
        <w:rPr>
          <w:rFonts w:ascii="Times New Roman" w:hAnsi="Times New Roman" w:cs="Times New Roman"/>
          <w:sz w:val="24"/>
          <w:szCs w:val="24"/>
        </w:rPr>
        <w:t xml:space="preserve">expected </w:t>
      </w:r>
      <w:r w:rsidRPr="00237623">
        <w:rPr>
          <w:rFonts w:ascii="Times New Roman" w:hAnsi="Times New Roman" w:cs="Times New Roman"/>
          <w:sz w:val="24"/>
          <w:szCs w:val="24"/>
        </w:rPr>
        <w:t xml:space="preserve">upper bound and lower bound of the income. </w:t>
      </w:r>
      <w:r w:rsidR="00135B0A">
        <w:rPr>
          <w:rFonts w:ascii="Times New Roman" w:hAnsi="Times New Roman" w:cs="Times New Roman"/>
          <w:sz w:val="24"/>
          <w:szCs w:val="24"/>
        </w:rPr>
        <w:t xml:space="preserve">In the Table A2 in the appendix the paper has reported the descriptive statistics on observed income and expected income. </w:t>
      </w:r>
      <w:r w:rsidR="00F805D2">
        <w:rPr>
          <w:rFonts w:ascii="Times New Roman" w:hAnsi="Times New Roman" w:cs="Times New Roman"/>
          <w:sz w:val="24"/>
          <w:szCs w:val="24"/>
        </w:rPr>
        <w:t xml:space="preserve">It is noticed that expected income is lower than the observed income. Hence vulnerability to poverty ratio is greater than one which implies that most of the households are vulnerable than poor. It indicates that the households are not only suffering in the present period but also they will continue to be poorer in the future. </w:t>
      </w:r>
    </w:p>
    <w:p w:rsidR="002975FC" w:rsidRDefault="00237623" w:rsidP="009121B8">
      <w:pPr>
        <w:spacing w:line="360" w:lineRule="auto"/>
        <w:jc w:val="both"/>
        <w:rPr>
          <w:rFonts w:ascii="Times New Roman" w:hAnsi="Times New Roman" w:cs="Times New Roman"/>
          <w:color w:val="000000"/>
          <w:sz w:val="24"/>
          <w:szCs w:val="24"/>
        </w:rPr>
      </w:pPr>
      <w:r w:rsidRPr="00237623">
        <w:rPr>
          <w:rFonts w:ascii="Times New Roman" w:hAnsi="Times New Roman" w:cs="Times New Roman"/>
          <w:sz w:val="24"/>
          <w:szCs w:val="24"/>
        </w:rPr>
        <w:t>Finally we have used the equation 2</w:t>
      </w:r>
      <w:r w:rsidR="002975FC">
        <w:rPr>
          <w:rFonts w:ascii="Times New Roman" w:hAnsi="Times New Roman" w:cs="Times New Roman"/>
          <w:sz w:val="24"/>
          <w:szCs w:val="24"/>
        </w:rPr>
        <w:t>a to 2c</w:t>
      </w:r>
      <w:r w:rsidRPr="00237623">
        <w:rPr>
          <w:rFonts w:ascii="Times New Roman" w:hAnsi="Times New Roman" w:cs="Times New Roman"/>
          <w:sz w:val="24"/>
          <w:szCs w:val="24"/>
        </w:rPr>
        <w:t xml:space="preserve"> to find out the vulnerability level of the households. On the basis of the vulnerability score we have decomposed the households </w:t>
      </w:r>
      <w:r w:rsidR="002975FC">
        <w:rPr>
          <w:rFonts w:ascii="Times New Roman" w:hAnsi="Times New Roman" w:cs="Times New Roman"/>
          <w:sz w:val="24"/>
          <w:szCs w:val="24"/>
        </w:rPr>
        <w:t xml:space="preserve">into </w:t>
      </w:r>
      <w:r w:rsidRPr="00237623">
        <w:rPr>
          <w:rFonts w:ascii="Times New Roman" w:hAnsi="Times New Roman" w:cs="Times New Roman"/>
          <w:color w:val="000000"/>
          <w:sz w:val="24"/>
          <w:szCs w:val="24"/>
        </w:rPr>
        <w:t>expected structural chronic poverty, expected structural transient poverty</w:t>
      </w:r>
      <w:r w:rsidR="002975FC">
        <w:rPr>
          <w:rFonts w:ascii="Times New Roman" w:hAnsi="Times New Roman" w:cs="Times New Roman"/>
          <w:color w:val="000000"/>
          <w:sz w:val="24"/>
          <w:szCs w:val="24"/>
        </w:rPr>
        <w:t>,</w:t>
      </w:r>
      <w:r w:rsidRPr="00237623">
        <w:rPr>
          <w:rFonts w:ascii="Times New Roman" w:hAnsi="Times New Roman" w:cs="Times New Roman"/>
          <w:color w:val="000000"/>
          <w:sz w:val="24"/>
          <w:szCs w:val="24"/>
        </w:rPr>
        <w:t xml:space="preserve"> expected stochastic transient poverty and </w:t>
      </w:r>
      <w:r w:rsidR="00CD129A">
        <w:rPr>
          <w:rFonts w:ascii="Times New Roman" w:hAnsi="Times New Roman" w:cs="Times New Roman"/>
          <w:color w:val="000000"/>
          <w:sz w:val="24"/>
          <w:szCs w:val="24"/>
        </w:rPr>
        <w:t>stable non-</w:t>
      </w:r>
      <w:r w:rsidRPr="00237623">
        <w:rPr>
          <w:rFonts w:ascii="Times New Roman" w:hAnsi="Times New Roman" w:cs="Times New Roman"/>
          <w:color w:val="000000"/>
          <w:sz w:val="24"/>
          <w:szCs w:val="24"/>
        </w:rPr>
        <w:t>poor</w:t>
      </w:r>
      <w:r>
        <w:rPr>
          <w:rFonts w:ascii="Times New Roman" w:hAnsi="Times New Roman" w:cs="Times New Roman"/>
          <w:color w:val="000000"/>
          <w:sz w:val="24"/>
          <w:szCs w:val="24"/>
        </w:rPr>
        <w:t xml:space="preserve"> (Table</w:t>
      </w:r>
      <w:r w:rsidR="002975FC">
        <w:rPr>
          <w:rFonts w:ascii="Times New Roman" w:hAnsi="Times New Roman" w:cs="Times New Roman"/>
          <w:color w:val="000000"/>
          <w:sz w:val="24"/>
          <w:szCs w:val="24"/>
        </w:rPr>
        <w:t xml:space="preserve"> 1</w:t>
      </w:r>
      <w:r>
        <w:rPr>
          <w:rFonts w:ascii="Times New Roman" w:hAnsi="Times New Roman" w:cs="Times New Roman"/>
          <w:color w:val="000000"/>
          <w:sz w:val="24"/>
          <w:szCs w:val="24"/>
        </w:rPr>
        <w:t>)</w:t>
      </w:r>
      <w:r w:rsidRPr="00237623">
        <w:rPr>
          <w:rFonts w:ascii="Times New Roman" w:hAnsi="Times New Roman" w:cs="Times New Roman"/>
          <w:color w:val="000000"/>
          <w:sz w:val="24"/>
          <w:szCs w:val="24"/>
        </w:rPr>
        <w:t>.</w:t>
      </w:r>
      <w:r w:rsidR="008E33E5">
        <w:rPr>
          <w:rFonts w:ascii="Times New Roman" w:hAnsi="Times New Roman" w:cs="Times New Roman"/>
          <w:color w:val="000000"/>
          <w:sz w:val="24"/>
          <w:szCs w:val="24"/>
        </w:rPr>
        <w:t xml:space="preserve"> At all India level, 12% households are structural chronic poor. This indicates that these 12% households </w:t>
      </w:r>
      <w:r w:rsidR="00A34452">
        <w:rPr>
          <w:rFonts w:ascii="Times New Roman" w:hAnsi="Times New Roman" w:cs="Times New Roman"/>
          <w:color w:val="000000"/>
          <w:sz w:val="24"/>
          <w:szCs w:val="24"/>
        </w:rPr>
        <w:t>have</w:t>
      </w:r>
      <w:r w:rsidR="008E33E5">
        <w:rPr>
          <w:rFonts w:ascii="Times New Roman" w:hAnsi="Times New Roman" w:cs="Times New Roman"/>
          <w:color w:val="000000"/>
          <w:sz w:val="24"/>
          <w:szCs w:val="24"/>
        </w:rPr>
        <w:t xml:space="preserve"> lack </w:t>
      </w:r>
      <w:r w:rsidR="005125A3">
        <w:rPr>
          <w:rFonts w:ascii="Times New Roman" w:hAnsi="Times New Roman" w:cs="Times New Roman"/>
          <w:color w:val="000000"/>
          <w:sz w:val="24"/>
          <w:szCs w:val="24"/>
        </w:rPr>
        <w:t>of</w:t>
      </w:r>
      <w:r w:rsidR="008E33E5">
        <w:rPr>
          <w:rFonts w:ascii="Times New Roman" w:hAnsi="Times New Roman" w:cs="Times New Roman"/>
          <w:color w:val="000000"/>
          <w:sz w:val="24"/>
          <w:szCs w:val="24"/>
        </w:rPr>
        <w:t xml:space="preserve"> both income as well as assets. Hence these households will </w:t>
      </w:r>
      <w:r w:rsidR="005125A3">
        <w:rPr>
          <w:rFonts w:ascii="Times New Roman" w:hAnsi="Times New Roman" w:cs="Times New Roman"/>
          <w:color w:val="000000"/>
          <w:sz w:val="24"/>
          <w:szCs w:val="24"/>
        </w:rPr>
        <w:t>likely</w:t>
      </w:r>
      <w:r w:rsidR="008E33E5">
        <w:rPr>
          <w:rFonts w:ascii="Times New Roman" w:hAnsi="Times New Roman" w:cs="Times New Roman"/>
          <w:color w:val="000000"/>
          <w:sz w:val="24"/>
          <w:szCs w:val="24"/>
        </w:rPr>
        <w:t xml:space="preserve"> to be poor in the future. </w:t>
      </w:r>
      <w:r w:rsidR="0044360A">
        <w:rPr>
          <w:rFonts w:ascii="Times New Roman" w:hAnsi="Times New Roman" w:cs="Times New Roman"/>
          <w:color w:val="000000"/>
          <w:sz w:val="24"/>
          <w:szCs w:val="24"/>
        </w:rPr>
        <w:t>A</w:t>
      </w:r>
      <w:r w:rsidR="008E33E5">
        <w:rPr>
          <w:rFonts w:ascii="Times New Roman" w:hAnsi="Times New Roman" w:cs="Times New Roman"/>
          <w:color w:val="000000"/>
          <w:sz w:val="24"/>
          <w:szCs w:val="24"/>
        </w:rPr>
        <w:t xml:space="preserve">nother 26% households are structural transient poor. </w:t>
      </w:r>
      <w:r w:rsidR="0044360A">
        <w:rPr>
          <w:rFonts w:ascii="Times New Roman" w:hAnsi="Times New Roman" w:cs="Times New Roman"/>
          <w:color w:val="000000"/>
          <w:sz w:val="24"/>
          <w:szCs w:val="24"/>
        </w:rPr>
        <w:t>Due to insufficient assets these households may have low expected level of income. Hence t</w:t>
      </w:r>
      <w:r w:rsidR="008E33E5">
        <w:rPr>
          <w:rFonts w:ascii="Times New Roman" w:hAnsi="Times New Roman" w:cs="Times New Roman"/>
          <w:color w:val="000000"/>
          <w:sz w:val="24"/>
          <w:szCs w:val="24"/>
        </w:rPr>
        <w:t>he</w:t>
      </w:r>
      <w:r w:rsidR="0044360A">
        <w:rPr>
          <w:rFonts w:ascii="Times New Roman" w:hAnsi="Times New Roman" w:cs="Times New Roman"/>
          <w:color w:val="000000"/>
          <w:sz w:val="24"/>
          <w:szCs w:val="24"/>
        </w:rPr>
        <w:t xml:space="preserve">re is a more than 50% chance that these set of households will continue to be poor in the future. </w:t>
      </w:r>
      <w:r w:rsidR="00502F2B">
        <w:rPr>
          <w:rFonts w:ascii="Times New Roman" w:hAnsi="Times New Roman" w:cs="Times New Roman"/>
          <w:color w:val="000000"/>
          <w:sz w:val="24"/>
          <w:szCs w:val="24"/>
        </w:rPr>
        <w:t>Further 27</w:t>
      </w:r>
      <w:r w:rsidR="0044360A">
        <w:rPr>
          <w:rFonts w:ascii="Times New Roman" w:hAnsi="Times New Roman" w:cs="Times New Roman"/>
          <w:color w:val="000000"/>
          <w:sz w:val="24"/>
          <w:szCs w:val="24"/>
        </w:rPr>
        <w:t xml:space="preserve">% households are stochastic transient poor. </w:t>
      </w:r>
      <w:r w:rsidR="00502F2B">
        <w:rPr>
          <w:rFonts w:ascii="Times New Roman" w:hAnsi="Times New Roman" w:cs="Times New Roman"/>
          <w:color w:val="000000"/>
          <w:sz w:val="24"/>
          <w:szCs w:val="24"/>
        </w:rPr>
        <w:t xml:space="preserve">They are expected to be non poor but because of negative shock they will end up with </w:t>
      </w:r>
      <w:r w:rsidR="00C33648">
        <w:rPr>
          <w:rFonts w:ascii="Times New Roman" w:hAnsi="Times New Roman" w:cs="Times New Roman"/>
          <w:color w:val="000000"/>
          <w:sz w:val="24"/>
          <w:szCs w:val="24"/>
        </w:rPr>
        <w:t xml:space="preserve">poverty. </w:t>
      </w:r>
      <w:r w:rsidR="007D1125">
        <w:rPr>
          <w:rFonts w:ascii="Times New Roman" w:hAnsi="Times New Roman" w:cs="Times New Roman"/>
          <w:color w:val="000000"/>
          <w:sz w:val="24"/>
          <w:szCs w:val="24"/>
        </w:rPr>
        <w:t xml:space="preserve">However there is very less </w:t>
      </w:r>
      <w:r w:rsidR="00C33648">
        <w:rPr>
          <w:rFonts w:ascii="Times New Roman" w:hAnsi="Times New Roman" w:cs="Times New Roman"/>
          <w:color w:val="000000"/>
          <w:sz w:val="24"/>
          <w:szCs w:val="24"/>
        </w:rPr>
        <w:t xml:space="preserve">probability that these households will continue to be poor in the future. </w:t>
      </w:r>
      <w:r w:rsidR="002975FC">
        <w:rPr>
          <w:rFonts w:ascii="Times New Roman" w:hAnsi="Times New Roman" w:cs="Times New Roman"/>
          <w:color w:val="000000"/>
          <w:sz w:val="24"/>
          <w:szCs w:val="24"/>
        </w:rPr>
        <w:t>At All India level remaining 35% households have enough assets which brings their lower bound of the expected level of income above the poverty line. Hence they will be stable non-poor.</w:t>
      </w:r>
    </w:p>
    <w:p w:rsidR="004F78FA" w:rsidRPr="004F78FA" w:rsidRDefault="00A34452" w:rsidP="009121B8">
      <w:pPr>
        <w:spacing w:line="360" w:lineRule="auto"/>
        <w:jc w:val="both"/>
        <w:rPr>
          <w:rFonts w:ascii="Times New Roman" w:hAnsi="Times New Roman" w:cs="Times New Roman"/>
          <w:color w:val="000000"/>
          <w:sz w:val="24"/>
          <w:szCs w:val="24"/>
        </w:rPr>
      </w:pPr>
      <w:r w:rsidRPr="002E4651">
        <w:rPr>
          <w:rFonts w:ascii="Times New Roman" w:hAnsi="Times New Roman" w:cs="Times New Roman"/>
          <w:sz w:val="24"/>
          <w:szCs w:val="24"/>
        </w:rPr>
        <w:t xml:space="preserve">Like the scenario in the all India level, the paper has also illustrates the State specific scenario in a similar manner.  </w:t>
      </w:r>
      <w:r w:rsidR="007D1125">
        <w:rPr>
          <w:rFonts w:ascii="Times New Roman" w:hAnsi="Times New Roman" w:cs="Times New Roman"/>
          <w:color w:val="000000"/>
          <w:sz w:val="24"/>
          <w:szCs w:val="24"/>
        </w:rPr>
        <w:t>From the State level</w:t>
      </w:r>
      <w:r w:rsidR="002E4651">
        <w:rPr>
          <w:rFonts w:ascii="Times New Roman" w:hAnsi="Times New Roman" w:cs="Times New Roman"/>
          <w:color w:val="000000"/>
          <w:sz w:val="24"/>
          <w:szCs w:val="24"/>
        </w:rPr>
        <w:t>,</w:t>
      </w:r>
      <w:r w:rsidR="007D1125">
        <w:rPr>
          <w:rFonts w:ascii="Times New Roman" w:hAnsi="Times New Roman" w:cs="Times New Roman"/>
          <w:color w:val="000000"/>
          <w:sz w:val="24"/>
          <w:szCs w:val="24"/>
        </w:rPr>
        <w:t xml:space="preserve"> we can see that structural chronic poor households are high in Orissa followed by Uttar Pradesh and Bihar. However structural transient poverty is highest in Madhya Pradesh followed by Andhra Pradesh, </w:t>
      </w:r>
      <w:r w:rsidR="008765D5">
        <w:rPr>
          <w:rFonts w:ascii="Times New Roman" w:hAnsi="Times New Roman" w:cs="Times New Roman"/>
          <w:color w:val="000000"/>
          <w:sz w:val="24"/>
          <w:szCs w:val="24"/>
        </w:rPr>
        <w:t xml:space="preserve">Assam and Bihar. Further, stochastic transient poverty is highest in </w:t>
      </w:r>
      <w:r w:rsidR="00356956">
        <w:rPr>
          <w:rFonts w:ascii="Times New Roman" w:hAnsi="Times New Roman" w:cs="Times New Roman"/>
          <w:color w:val="000000"/>
          <w:sz w:val="24"/>
          <w:szCs w:val="24"/>
        </w:rPr>
        <w:t>Punjab</w:t>
      </w:r>
      <w:r w:rsidR="008765D5">
        <w:rPr>
          <w:rFonts w:ascii="Times New Roman" w:hAnsi="Times New Roman" w:cs="Times New Roman"/>
          <w:color w:val="000000"/>
          <w:sz w:val="24"/>
          <w:szCs w:val="24"/>
        </w:rPr>
        <w:t xml:space="preserve"> followed by West Bengal and </w:t>
      </w:r>
      <w:r w:rsidR="00356956">
        <w:rPr>
          <w:rFonts w:ascii="Times New Roman" w:hAnsi="Times New Roman" w:cs="Times New Roman"/>
          <w:color w:val="000000"/>
          <w:sz w:val="24"/>
          <w:szCs w:val="24"/>
        </w:rPr>
        <w:t>Assam</w:t>
      </w:r>
      <w:r w:rsidR="008765D5">
        <w:rPr>
          <w:rFonts w:ascii="Times New Roman" w:hAnsi="Times New Roman" w:cs="Times New Roman"/>
          <w:color w:val="000000"/>
          <w:sz w:val="24"/>
          <w:szCs w:val="24"/>
        </w:rPr>
        <w:t>.</w:t>
      </w:r>
      <w:r w:rsidR="002E4651">
        <w:rPr>
          <w:rFonts w:ascii="Times New Roman" w:hAnsi="Times New Roman" w:cs="Times New Roman"/>
          <w:color w:val="000000"/>
          <w:sz w:val="24"/>
          <w:szCs w:val="24"/>
        </w:rPr>
        <w:t xml:space="preserve"> It is noticed that Kerala was the top most States followed by Himachal Pradesh and Haryana</w:t>
      </w:r>
      <w:r w:rsidR="00FE1150">
        <w:rPr>
          <w:rFonts w:ascii="Times New Roman" w:hAnsi="Times New Roman" w:cs="Times New Roman"/>
          <w:color w:val="000000"/>
          <w:sz w:val="24"/>
          <w:szCs w:val="24"/>
        </w:rPr>
        <w:t xml:space="preserve"> in terms of stable non-poor</w:t>
      </w:r>
      <w:r w:rsidR="002E4651">
        <w:rPr>
          <w:rFonts w:ascii="Times New Roman" w:hAnsi="Times New Roman" w:cs="Times New Roman"/>
          <w:color w:val="000000"/>
          <w:sz w:val="24"/>
          <w:szCs w:val="24"/>
        </w:rPr>
        <w:t xml:space="preserve">. </w:t>
      </w:r>
    </w:p>
    <w:p w:rsidR="00AB5D63" w:rsidRPr="005A282A" w:rsidRDefault="008B2F35" w:rsidP="00921761">
      <w:r w:rsidRPr="008B2F35">
        <w:rPr>
          <w:rFonts w:ascii="Times New Roman" w:hAnsi="Times New Roman" w:cs="Times New Roman"/>
          <w:b/>
          <w:sz w:val="24"/>
          <w:szCs w:val="24"/>
        </w:rPr>
        <w:t>Table</w:t>
      </w:r>
      <w:r w:rsidR="004F78FA">
        <w:rPr>
          <w:rFonts w:ascii="Times New Roman" w:hAnsi="Times New Roman" w:cs="Times New Roman"/>
          <w:b/>
          <w:sz w:val="24"/>
          <w:szCs w:val="24"/>
        </w:rPr>
        <w:t xml:space="preserve"> 1</w:t>
      </w:r>
      <w:r w:rsidRPr="008B2F35">
        <w:rPr>
          <w:rFonts w:ascii="Times New Roman" w:hAnsi="Times New Roman" w:cs="Times New Roman"/>
          <w:b/>
          <w:sz w:val="24"/>
          <w:szCs w:val="24"/>
        </w:rPr>
        <w:t>: Expected Poverty Decomposition</w:t>
      </w:r>
    </w:p>
    <w:tbl>
      <w:tblPr>
        <w:tblW w:w="7060" w:type="dxa"/>
        <w:tblInd w:w="98" w:type="dxa"/>
        <w:tblLook w:val="04A0"/>
      </w:tblPr>
      <w:tblGrid>
        <w:gridCol w:w="8598"/>
        <w:gridCol w:w="220"/>
        <w:gridCol w:w="220"/>
        <w:gridCol w:w="220"/>
        <w:gridCol w:w="220"/>
      </w:tblGrid>
      <w:tr w:rsidR="00AB5D63" w:rsidRPr="00AB5D63" w:rsidTr="00356956">
        <w:trPr>
          <w:trHeight w:val="330"/>
        </w:trPr>
        <w:tc>
          <w:tcPr>
            <w:tcW w:w="2512" w:type="dxa"/>
            <w:shd w:val="clear" w:color="auto" w:fill="auto"/>
            <w:hideMark/>
          </w:tcPr>
          <w:tbl>
            <w:tblPr>
              <w:tblStyle w:val="TableGrid"/>
              <w:tblW w:w="10959" w:type="dxa"/>
              <w:tblLook w:val="04A0"/>
            </w:tblPr>
            <w:tblGrid>
              <w:gridCol w:w="1877"/>
              <w:gridCol w:w="1253"/>
              <w:gridCol w:w="1565"/>
              <w:gridCol w:w="1565"/>
              <w:gridCol w:w="1565"/>
              <w:gridCol w:w="1565"/>
              <w:gridCol w:w="1569"/>
            </w:tblGrid>
            <w:tr w:rsidR="00356956" w:rsidTr="00356956">
              <w:trPr>
                <w:trHeight w:val="297"/>
              </w:trPr>
              <w:tc>
                <w:tcPr>
                  <w:tcW w:w="1877" w:type="dxa"/>
                  <w:tcBorders>
                    <w:top w:val="nil"/>
                    <w:left w:val="nil"/>
                    <w:bottom w:val="single" w:sz="4" w:space="0" w:color="auto"/>
                    <w:right w:val="nil"/>
                  </w:tcBorders>
                </w:tcPr>
                <w:p w:rsidR="00356956" w:rsidRDefault="00356956" w:rsidP="00356956"/>
              </w:tc>
              <w:tc>
                <w:tcPr>
                  <w:tcW w:w="1253" w:type="dxa"/>
                  <w:tcBorders>
                    <w:top w:val="nil"/>
                    <w:left w:val="nil"/>
                    <w:bottom w:val="single" w:sz="4" w:space="0" w:color="auto"/>
                    <w:right w:val="nil"/>
                  </w:tcBorders>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Expected Structural Chronic Poor</w:t>
                  </w:r>
                </w:p>
              </w:tc>
              <w:tc>
                <w:tcPr>
                  <w:tcW w:w="1565" w:type="dxa"/>
                  <w:tcBorders>
                    <w:top w:val="nil"/>
                    <w:left w:val="nil"/>
                    <w:bottom w:val="single" w:sz="4" w:space="0" w:color="auto"/>
                    <w:right w:val="nil"/>
                  </w:tcBorders>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Expected Structural Transient Poor</w:t>
                  </w:r>
                </w:p>
              </w:tc>
              <w:tc>
                <w:tcPr>
                  <w:tcW w:w="1565" w:type="dxa"/>
                  <w:tcBorders>
                    <w:top w:val="nil"/>
                    <w:left w:val="nil"/>
                    <w:bottom w:val="single" w:sz="4" w:space="0" w:color="auto"/>
                    <w:right w:val="nil"/>
                  </w:tcBorders>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Expected Stochastic Transient Poor</w:t>
                  </w:r>
                </w:p>
              </w:tc>
              <w:tc>
                <w:tcPr>
                  <w:tcW w:w="1565" w:type="dxa"/>
                  <w:tcBorders>
                    <w:top w:val="nil"/>
                    <w:left w:val="nil"/>
                    <w:bottom w:val="single" w:sz="4" w:space="0" w:color="auto"/>
                    <w:right w:val="nil"/>
                  </w:tcBorders>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Stable Non-Poor</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single" w:sz="4" w:space="0" w:color="auto"/>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Andhra Pradesh</w:t>
                  </w:r>
                </w:p>
              </w:tc>
              <w:tc>
                <w:tcPr>
                  <w:tcW w:w="1253" w:type="dxa"/>
                  <w:tcBorders>
                    <w:top w:val="single" w:sz="4" w:space="0" w:color="auto"/>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20%</w:t>
                  </w:r>
                </w:p>
              </w:tc>
              <w:tc>
                <w:tcPr>
                  <w:tcW w:w="1565" w:type="dxa"/>
                  <w:tcBorders>
                    <w:top w:val="single" w:sz="4" w:space="0" w:color="auto"/>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24%</w:t>
                  </w:r>
                </w:p>
              </w:tc>
              <w:tc>
                <w:tcPr>
                  <w:tcW w:w="1565" w:type="dxa"/>
                  <w:tcBorders>
                    <w:top w:val="single" w:sz="4" w:space="0" w:color="auto"/>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15%</w:t>
                  </w:r>
                </w:p>
              </w:tc>
              <w:tc>
                <w:tcPr>
                  <w:tcW w:w="1565" w:type="dxa"/>
                  <w:tcBorders>
                    <w:top w:val="single" w:sz="4" w:space="0" w:color="auto"/>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41%</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Assam</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18%</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23%</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20%</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39%</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Bihar</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30%</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23%</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14%</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33%</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Gujarat</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13%</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20%</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Pr>
                      <w:rFonts w:ascii="Times New Roman" w:hAnsi="Times New Roman" w:cs="Times New Roman"/>
                      <w:color w:val="000000"/>
                    </w:rPr>
                    <w:t>16</w:t>
                  </w:r>
                  <w:r w:rsidRPr="005C7A12">
                    <w:rPr>
                      <w:rFonts w:ascii="Times New Roman" w:hAnsi="Times New Roman" w:cs="Times New Roman"/>
                      <w:color w:val="000000"/>
                    </w:rPr>
                    <w:t>%</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Pr>
                      <w:rFonts w:ascii="Times New Roman" w:hAnsi="Times New Roman" w:cs="Times New Roman"/>
                      <w:color w:val="000000"/>
                    </w:rPr>
                    <w:t>51</w:t>
                  </w:r>
                  <w:r w:rsidRPr="005C7A12">
                    <w:rPr>
                      <w:rFonts w:ascii="Times New Roman" w:hAnsi="Times New Roman" w:cs="Times New Roman"/>
                      <w:color w:val="000000"/>
                    </w:rPr>
                    <w:t>%</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Haryana</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7%</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18%</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14%</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61%</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Himachal Pradesh</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8%</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21%</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8%</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63%</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Karnataka</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9%</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22%</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11%</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58%</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Kerala</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4%</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10%</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16%</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70%</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Madhya Pradesh</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12%</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29%</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18%</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41%</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5C7A12" w:rsidRDefault="00356956" w:rsidP="00356956">
                  <w:pPr>
                    <w:rPr>
                      <w:rFonts w:ascii="Times New Roman" w:hAnsi="Times New Roman" w:cs="Times New Roman"/>
                      <w:color w:val="000000"/>
                      <w:sz w:val="24"/>
                      <w:szCs w:val="24"/>
                    </w:rPr>
                  </w:pPr>
                  <w:r w:rsidRPr="005C7A12">
                    <w:rPr>
                      <w:rFonts w:ascii="Times New Roman" w:hAnsi="Times New Roman" w:cs="Times New Roman"/>
                      <w:color w:val="000000"/>
                    </w:rPr>
                    <w:t>Maharashtra</w:t>
                  </w:r>
                </w:p>
              </w:tc>
              <w:tc>
                <w:tcPr>
                  <w:tcW w:w="1253"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19%</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20%</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7%</w:t>
                  </w:r>
                </w:p>
              </w:tc>
              <w:tc>
                <w:tcPr>
                  <w:tcW w:w="1565" w:type="dxa"/>
                  <w:tcBorders>
                    <w:top w:val="nil"/>
                    <w:left w:val="nil"/>
                    <w:bottom w:val="nil"/>
                    <w:right w:val="nil"/>
                  </w:tcBorders>
                  <w:vAlign w:val="bottom"/>
                </w:tcPr>
                <w:p w:rsidR="00356956" w:rsidRPr="005C7A12" w:rsidRDefault="00356956" w:rsidP="00356956">
                  <w:pPr>
                    <w:jc w:val="center"/>
                    <w:rPr>
                      <w:rFonts w:ascii="Times New Roman" w:hAnsi="Times New Roman" w:cs="Times New Roman"/>
                      <w:color w:val="000000"/>
                      <w:sz w:val="24"/>
                      <w:szCs w:val="24"/>
                    </w:rPr>
                  </w:pPr>
                  <w:r w:rsidRPr="005C7A12">
                    <w:rPr>
                      <w:rFonts w:ascii="Times New Roman" w:hAnsi="Times New Roman" w:cs="Times New Roman"/>
                      <w:color w:val="000000"/>
                    </w:rPr>
                    <w:t>54%</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Orissa</w:t>
                  </w:r>
                </w:p>
              </w:tc>
              <w:tc>
                <w:tcPr>
                  <w:tcW w:w="1253"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35%</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21%</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15%</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29%</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Punjab</w:t>
                  </w:r>
                </w:p>
              </w:tc>
              <w:tc>
                <w:tcPr>
                  <w:tcW w:w="1253"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12%</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8%</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29%</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51%</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Rajasthan</w:t>
                  </w:r>
                </w:p>
              </w:tc>
              <w:tc>
                <w:tcPr>
                  <w:tcW w:w="1253"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10%</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19%</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17%</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54%</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Tamil Nadu</w:t>
                  </w:r>
                </w:p>
              </w:tc>
              <w:tc>
                <w:tcPr>
                  <w:tcW w:w="1253"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12%</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20%</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16%</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52%</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Uttar Pradesh</w:t>
                  </w:r>
                </w:p>
              </w:tc>
              <w:tc>
                <w:tcPr>
                  <w:tcW w:w="1253"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33%</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13%</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Pr>
                      <w:rFonts w:ascii="Times New Roman" w:hAnsi="Times New Roman" w:cs="Times New Roman"/>
                      <w:color w:val="000000"/>
                    </w:rPr>
                    <w:t>8</w:t>
                  </w:r>
                  <w:r w:rsidRPr="00A936FA">
                    <w:rPr>
                      <w:rFonts w:ascii="Times New Roman" w:hAnsi="Times New Roman" w:cs="Times New Roman"/>
                      <w:color w:val="000000"/>
                    </w:rPr>
                    <w:t>%</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Pr>
                      <w:rFonts w:ascii="Times New Roman" w:hAnsi="Times New Roman" w:cs="Times New Roman"/>
                      <w:color w:val="000000"/>
                    </w:rPr>
                    <w:t>46</w:t>
                  </w:r>
                  <w:r w:rsidRPr="00A936FA">
                    <w:rPr>
                      <w:rFonts w:ascii="Times New Roman" w:hAnsi="Times New Roman" w:cs="Times New Roman"/>
                      <w:color w:val="000000"/>
                    </w:rPr>
                    <w:t>%</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297"/>
              </w:trPr>
              <w:tc>
                <w:tcPr>
                  <w:tcW w:w="1877" w:type="dxa"/>
                  <w:tcBorders>
                    <w:top w:val="nil"/>
                    <w:left w:val="nil"/>
                    <w:bottom w:val="nil"/>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West Bengal</w:t>
                  </w:r>
                </w:p>
              </w:tc>
              <w:tc>
                <w:tcPr>
                  <w:tcW w:w="1253"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17%</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16%</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22%</w:t>
                  </w:r>
                </w:p>
              </w:tc>
              <w:tc>
                <w:tcPr>
                  <w:tcW w:w="1565" w:type="dxa"/>
                  <w:tcBorders>
                    <w:top w:val="nil"/>
                    <w:left w:val="nil"/>
                    <w:bottom w:val="nil"/>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45%</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r w:rsidR="00356956" w:rsidTr="00356956">
              <w:trPr>
                <w:trHeight w:val="313"/>
              </w:trPr>
              <w:tc>
                <w:tcPr>
                  <w:tcW w:w="1877" w:type="dxa"/>
                  <w:tcBorders>
                    <w:top w:val="nil"/>
                    <w:left w:val="nil"/>
                    <w:bottom w:val="single" w:sz="4" w:space="0" w:color="auto"/>
                    <w:right w:val="nil"/>
                  </w:tcBorders>
                </w:tcPr>
                <w:p w:rsidR="00356956" w:rsidRPr="00A936FA" w:rsidRDefault="00356956" w:rsidP="00356956">
                  <w:pPr>
                    <w:rPr>
                      <w:rFonts w:ascii="Times New Roman" w:hAnsi="Times New Roman" w:cs="Times New Roman"/>
                      <w:color w:val="000000"/>
                      <w:sz w:val="24"/>
                      <w:szCs w:val="24"/>
                    </w:rPr>
                  </w:pPr>
                  <w:r w:rsidRPr="00A936FA">
                    <w:rPr>
                      <w:rFonts w:ascii="Times New Roman" w:hAnsi="Times New Roman" w:cs="Times New Roman"/>
                      <w:color w:val="000000"/>
                    </w:rPr>
                    <w:t xml:space="preserve">National </w:t>
                  </w:r>
                </w:p>
              </w:tc>
              <w:tc>
                <w:tcPr>
                  <w:tcW w:w="1253" w:type="dxa"/>
                  <w:tcBorders>
                    <w:top w:val="nil"/>
                    <w:left w:val="nil"/>
                    <w:bottom w:val="single" w:sz="4" w:space="0" w:color="auto"/>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12%</w:t>
                  </w:r>
                </w:p>
              </w:tc>
              <w:tc>
                <w:tcPr>
                  <w:tcW w:w="1565" w:type="dxa"/>
                  <w:tcBorders>
                    <w:top w:val="nil"/>
                    <w:left w:val="nil"/>
                    <w:bottom w:val="single" w:sz="4" w:space="0" w:color="auto"/>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26%</w:t>
                  </w:r>
                </w:p>
              </w:tc>
              <w:tc>
                <w:tcPr>
                  <w:tcW w:w="1565" w:type="dxa"/>
                  <w:tcBorders>
                    <w:top w:val="nil"/>
                    <w:left w:val="nil"/>
                    <w:bottom w:val="single" w:sz="4" w:space="0" w:color="auto"/>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27%</w:t>
                  </w:r>
                </w:p>
              </w:tc>
              <w:tc>
                <w:tcPr>
                  <w:tcW w:w="1565" w:type="dxa"/>
                  <w:tcBorders>
                    <w:top w:val="nil"/>
                    <w:left w:val="nil"/>
                    <w:bottom w:val="single" w:sz="4" w:space="0" w:color="auto"/>
                    <w:right w:val="nil"/>
                  </w:tcBorders>
                  <w:vAlign w:val="bottom"/>
                </w:tcPr>
                <w:p w:rsidR="00356956" w:rsidRPr="00A936FA" w:rsidRDefault="00356956" w:rsidP="00356956">
                  <w:pPr>
                    <w:jc w:val="center"/>
                    <w:rPr>
                      <w:rFonts w:ascii="Times New Roman" w:hAnsi="Times New Roman" w:cs="Times New Roman"/>
                      <w:color w:val="000000"/>
                      <w:sz w:val="24"/>
                      <w:szCs w:val="24"/>
                    </w:rPr>
                  </w:pPr>
                  <w:r w:rsidRPr="00A936FA">
                    <w:rPr>
                      <w:rFonts w:ascii="Times New Roman" w:hAnsi="Times New Roman" w:cs="Times New Roman"/>
                      <w:color w:val="000000"/>
                    </w:rPr>
                    <w:t>35%</w:t>
                  </w:r>
                </w:p>
              </w:tc>
              <w:tc>
                <w:tcPr>
                  <w:tcW w:w="1565" w:type="dxa"/>
                  <w:tcBorders>
                    <w:top w:val="nil"/>
                    <w:left w:val="nil"/>
                    <w:bottom w:val="nil"/>
                    <w:right w:val="nil"/>
                  </w:tcBorders>
                </w:tcPr>
                <w:p w:rsidR="00356956" w:rsidRDefault="00356956" w:rsidP="00356956">
                  <w:pPr>
                    <w:rPr>
                      <w:rFonts w:ascii="Times New Roman" w:eastAsia="Times New Roman" w:hAnsi="Times New Roman" w:cs="Times New Roman"/>
                      <w:color w:val="000000"/>
                      <w:sz w:val="24"/>
                      <w:szCs w:val="24"/>
                    </w:rPr>
                  </w:pPr>
                </w:p>
              </w:tc>
              <w:tc>
                <w:tcPr>
                  <w:tcW w:w="1569" w:type="dxa"/>
                  <w:tcBorders>
                    <w:left w:val="nil"/>
                  </w:tcBorders>
                </w:tcPr>
                <w:p w:rsidR="00356956" w:rsidRDefault="00356956" w:rsidP="00356956">
                  <w:pPr>
                    <w:rPr>
                      <w:rFonts w:ascii="Times New Roman" w:eastAsia="Times New Roman" w:hAnsi="Times New Roman" w:cs="Times New Roman"/>
                      <w:color w:val="000000"/>
                      <w:sz w:val="24"/>
                      <w:szCs w:val="24"/>
                    </w:rPr>
                  </w:pPr>
                </w:p>
              </w:tc>
            </w:tr>
          </w:tbl>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AB5D63" w:rsidRPr="00AB5D63" w:rsidTr="00921761">
        <w:trPr>
          <w:trHeight w:val="330"/>
        </w:trPr>
        <w:tc>
          <w:tcPr>
            <w:tcW w:w="2512" w:type="dxa"/>
            <w:shd w:val="clear" w:color="auto" w:fill="auto"/>
            <w:hideMark/>
          </w:tcPr>
          <w:p w:rsidR="00AB5D63" w:rsidRPr="00AB5D63" w:rsidRDefault="00AB5D6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AB5D63" w:rsidRPr="00AB5D63" w:rsidRDefault="00AB5D63" w:rsidP="00921761">
            <w:pPr>
              <w:spacing w:after="0" w:line="240" w:lineRule="auto"/>
              <w:jc w:val="center"/>
              <w:rPr>
                <w:rFonts w:ascii="Times New Roman" w:eastAsia="Times New Roman" w:hAnsi="Times New Roman" w:cs="Times New Roman"/>
                <w:color w:val="000000"/>
                <w:sz w:val="24"/>
                <w:szCs w:val="24"/>
              </w:rPr>
            </w:pPr>
          </w:p>
        </w:tc>
      </w:tr>
      <w:tr w:rsidR="00237623" w:rsidRPr="00AB5D63" w:rsidTr="00921761">
        <w:trPr>
          <w:trHeight w:val="330"/>
        </w:trPr>
        <w:tc>
          <w:tcPr>
            <w:tcW w:w="2512" w:type="dxa"/>
            <w:shd w:val="clear" w:color="auto" w:fill="auto"/>
            <w:hideMark/>
          </w:tcPr>
          <w:p w:rsidR="00237623" w:rsidRPr="00AB5D63" w:rsidRDefault="00237623" w:rsidP="00921761">
            <w:pPr>
              <w:spacing w:after="0" w:line="240" w:lineRule="auto"/>
              <w:rPr>
                <w:rFonts w:ascii="Times New Roman" w:eastAsia="Times New Roman" w:hAnsi="Times New Roman" w:cs="Times New Roman"/>
                <w:color w:val="000000"/>
                <w:sz w:val="24"/>
                <w:szCs w:val="24"/>
              </w:rPr>
            </w:pPr>
          </w:p>
        </w:tc>
        <w:tc>
          <w:tcPr>
            <w:tcW w:w="1163" w:type="dxa"/>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c>
          <w:tcPr>
            <w:tcW w:w="1163" w:type="dxa"/>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c>
          <w:tcPr>
            <w:tcW w:w="1285" w:type="dxa"/>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c>
          <w:tcPr>
            <w:tcW w:w="937" w:type="dxa"/>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r>
      <w:tr w:rsidR="00237623" w:rsidRPr="00AB5D63" w:rsidTr="00921761">
        <w:trPr>
          <w:trHeight w:val="330"/>
        </w:trPr>
        <w:tc>
          <w:tcPr>
            <w:tcW w:w="2512" w:type="dxa"/>
            <w:tcBorders>
              <w:bottom w:val="single" w:sz="4" w:space="0" w:color="auto"/>
            </w:tcBorders>
            <w:shd w:val="clear" w:color="auto" w:fill="auto"/>
            <w:hideMark/>
          </w:tcPr>
          <w:p w:rsidR="00237623" w:rsidRPr="00AB5D63" w:rsidRDefault="00237623" w:rsidP="00921761">
            <w:pPr>
              <w:spacing w:after="0" w:line="240" w:lineRule="auto"/>
              <w:rPr>
                <w:rFonts w:ascii="Times New Roman" w:eastAsia="Times New Roman" w:hAnsi="Times New Roman" w:cs="Times New Roman"/>
                <w:color w:val="000000"/>
                <w:sz w:val="24"/>
                <w:szCs w:val="24"/>
              </w:rPr>
            </w:pPr>
          </w:p>
        </w:tc>
        <w:tc>
          <w:tcPr>
            <w:tcW w:w="1163" w:type="dxa"/>
            <w:tcBorders>
              <w:bottom w:val="single" w:sz="4" w:space="0" w:color="auto"/>
            </w:tcBorders>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c>
          <w:tcPr>
            <w:tcW w:w="1163" w:type="dxa"/>
            <w:tcBorders>
              <w:bottom w:val="single" w:sz="4" w:space="0" w:color="auto"/>
            </w:tcBorders>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c>
          <w:tcPr>
            <w:tcW w:w="1285" w:type="dxa"/>
            <w:tcBorders>
              <w:bottom w:val="single" w:sz="4" w:space="0" w:color="auto"/>
            </w:tcBorders>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c>
          <w:tcPr>
            <w:tcW w:w="937" w:type="dxa"/>
            <w:tcBorders>
              <w:bottom w:val="single" w:sz="4" w:space="0" w:color="auto"/>
            </w:tcBorders>
            <w:shd w:val="clear" w:color="auto" w:fill="auto"/>
            <w:vAlign w:val="bottom"/>
            <w:hideMark/>
          </w:tcPr>
          <w:p w:rsidR="00237623" w:rsidRPr="00AB5D63" w:rsidRDefault="00237623" w:rsidP="00921761">
            <w:pPr>
              <w:spacing w:after="0" w:line="240" w:lineRule="auto"/>
              <w:jc w:val="center"/>
              <w:rPr>
                <w:rFonts w:ascii="Times New Roman" w:eastAsia="Times New Roman" w:hAnsi="Times New Roman" w:cs="Times New Roman"/>
                <w:color w:val="000000"/>
                <w:sz w:val="24"/>
                <w:szCs w:val="24"/>
              </w:rPr>
            </w:pPr>
          </w:p>
        </w:tc>
      </w:tr>
    </w:tbl>
    <w:p w:rsidR="00AB5D63" w:rsidRDefault="00AB5D63"/>
    <w:p w:rsidR="004F78FA" w:rsidRPr="00A82AFD" w:rsidRDefault="002E4651" w:rsidP="004F78F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6.2 </w:t>
      </w:r>
      <w:r w:rsidR="004F78FA" w:rsidRPr="00A82AFD">
        <w:rPr>
          <w:rFonts w:ascii="Times New Roman" w:hAnsi="Times New Roman" w:cs="Times New Roman"/>
          <w:b/>
          <w:sz w:val="24"/>
          <w:szCs w:val="24"/>
        </w:rPr>
        <w:t xml:space="preserve">Comparison of Household Profile </w:t>
      </w:r>
      <w:r w:rsidR="004F78FA">
        <w:rPr>
          <w:rFonts w:ascii="Times New Roman" w:hAnsi="Times New Roman" w:cs="Times New Roman"/>
          <w:b/>
          <w:sz w:val="24"/>
          <w:szCs w:val="24"/>
        </w:rPr>
        <w:t>under</w:t>
      </w:r>
      <w:r w:rsidR="004F78FA" w:rsidRPr="00A82AFD">
        <w:rPr>
          <w:rFonts w:ascii="Times New Roman" w:hAnsi="Times New Roman" w:cs="Times New Roman"/>
          <w:b/>
          <w:sz w:val="24"/>
          <w:szCs w:val="24"/>
        </w:rPr>
        <w:t xml:space="preserve"> different Poverty Typology</w:t>
      </w: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A</w:t>
      </w:r>
      <w:r w:rsidR="00135B0A">
        <w:rPr>
          <w:rFonts w:ascii="Times New Roman" w:hAnsi="Times New Roman" w:cs="Times New Roman"/>
          <w:sz w:val="24"/>
          <w:szCs w:val="24"/>
        </w:rPr>
        <w:t>3</w:t>
      </w:r>
      <w:r>
        <w:rPr>
          <w:rFonts w:ascii="Times New Roman" w:hAnsi="Times New Roman" w:cs="Times New Roman"/>
          <w:sz w:val="24"/>
          <w:szCs w:val="24"/>
        </w:rPr>
        <w:t xml:space="preserve"> in the a</w:t>
      </w:r>
      <w:r w:rsidRPr="005476B9">
        <w:rPr>
          <w:rFonts w:ascii="Times New Roman" w:hAnsi="Times New Roman" w:cs="Times New Roman"/>
          <w:sz w:val="24"/>
          <w:szCs w:val="24"/>
        </w:rPr>
        <w:t>ppendix presents the household profile under different poverty types. The figures in this table suggest that structural</w:t>
      </w:r>
      <w:r w:rsidR="006F3F9B">
        <w:rPr>
          <w:rFonts w:ascii="Times New Roman" w:hAnsi="Times New Roman" w:cs="Times New Roman"/>
          <w:sz w:val="24"/>
          <w:szCs w:val="24"/>
        </w:rPr>
        <w:t xml:space="preserve"> chronic</w:t>
      </w:r>
      <w:r w:rsidRPr="005476B9">
        <w:rPr>
          <w:rFonts w:ascii="Times New Roman" w:hAnsi="Times New Roman" w:cs="Times New Roman"/>
          <w:sz w:val="24"/>
          <w:szCs w:val="24"/>
        </w:rPr>
        <w:t xml:space="preserve"> poor households are at a</w:t>
      </w:r>
      <w:r>
        <w:rPr>
          <w:rFonts w:ascii="Times New Roman" w:hAnsi="Times New Roman" w:cs="Times New Roman"/>
          <w:sz w:val="24"/>
          <w:szCs w:val="24"/>
        </w:rPr>
        <w:t xml:space="preserve"> more disadvantageous</w:t>
      </w:r>
      <w:r w:rsidRPr="005476B9">
        <w:rPr>
          <w:rFonts w:ascii="Times New Roman" w:hAnsi="Times New Roman" w:cs="Times New Roman"/>
          <w:sz w:val="24"/>
          <w:szCs w:val="24"/>
        </w:rPr>
        <w:t xml:space="preserve"> </w:t>
      </w:r>
      <w:r>
        <w:rPr>
          <w:rFonts w:ascii="Times New Roman" w:hAnsi="Times New Roman" w:cs="Times New Roman"/>
          <w:sz w:val="24"/>
          <w:szCs w:val="24"/>
        </w:rPr>
        <w:t xml:space="preserve">position </w:t>
      </w:r>
      <w:r w:rsidRPr="005476B9">
        <w:rPr>
          <w:rFonts w:ascii="Times New Roman" w:hAnsi="Times New Roman" w:cs="Times New Roman"/>
          <w:sz w:val="24"/>
          <w:szCs w:val="24"/>
        </w:rPr>
        <w:t xml:space="preserve">compared with </w:t>
      </w:r>
      <w:r w:rsidR="006F3F9B">
        <w:rPr>
          <w:rFonts w:ascii="Times New Roman" w:hAnsi="Times New Roman" w:cs="Times New Roman"/>
          <w:sz w:val="24"/>
          <w:szCs w:val="24"/>
        </w:rPr>
        <w:t>structural transient and stochastic transient</w:t>
      </w:r>
      <w:r w:rsidRPr="005476B9">
        <w:rPr>
          <w:rFonts w:ascii="Times New Roman" w:hAnsi="Times New Roman" w:cs="Times New Roman"/>
          <w:sz w:val="24"/>
          <w:szCs w:val="24"/>
        </w:rPr>
        <w:t xml:space="preserve"> households.</w:t>
      </w:r>
      <w:r>
        <w:rPr>
          <w:rFonts w:ascii="Times New Roman" w:hAnsi="Times New Roman" w:cs="Times New Roman"/>
          <w:sz w:val="24"/>
          <w:szCs w:val="24"/>
        </w:rPr>
        <w:t xml:space="preserve"> </w:t>
      </w:r>
      <w:r w:rsidRPr="005476B9">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6F3F9B">
        <w:rPr>
          <w:rFonts w:ascii="Times New Roman" w:hAnsi="Times New Roman" w:cs="Times New Roman"/>
          <w:sz w:val="24"/>
          <w:szCs w:val="24"/>
        </w:rPr>
        <w:t xml:space="preserve">stable </w:t>
      </w:r>
      <w:r>
        <w:rPr>
          <w:rFonts w:ascii="Times New Roman" w:hAnsi="Times New Roman" w:cs="Times New Roman"/>
          <w:sz w:val="24"/>
          <w:szCs w:val="24"/>
        </w:rPr>
        <w:t xml:space="preserve">non-poor households are always in a better off position compared to the other types.  </w:t>
      </w:r>
      <w:r w:rsidRPr="00F24469">
        <w:rPr>
          <w:rFonts w:ascii="Times New Roman" w:hAnsi="Times New Roman" w:cs="Times New Roman"/>
          <w:sz w:val="24"/>
          <w:szCs w:val="24"/>
        </w:rPr>
        <w:t>Our findings indicate that most of the structural</w:t>
      </w:r>
      <w:r w:rsidR="006F3F9B">
        <w:rPr>
          <w:rFonts w:ascii="Times New Roman" w:hAnsi="Times New Roman" w:cs="Times New Roman"/>
          <w:sz w:val="24"/>
          <w:szCs w:val="24"/>
        </w:rPr>
        <w:t xml:space="preserve"> chronic </w:t>
      </w:r>
      <w:r w:rsidR="006F3F9B" w:rsidRPr="00F24469">
        <w:rPr>
          <w:rFonts w:ascii="Times New Roman" w:hAnsi="Times New Roman" w:cs="Times New Roman"/>
          <w:sz w:val="24"/>
          <w:szCs w:val="24"/>
        </w:rPr>
        <w:t>poor</w:t>
      </w:r>
      <w:r w:rsidRPr="00F24469">
        <w:rPr>
          <w:rFonts w:ascii="Times New Roman" w:hAnsi="Times New Roman" w:cs="Times New Roman"/>
          <w:sz w:val="24"/>
          <w:szCs w:val="24"/>
        </w:rPr>
        <w:t xml:space="preserve"> and </w:t>
      </w:r>
      <w:r w:rsidR="006F3F9B">
        <w:rPr>
          <w:rFonts w:ascii="Times New Roman" w:hAnsi="Times New Roman" w:cs="Times New Roman"/>
          <w:sz w:val="24"/>
          <w:szCs w:val="24"/>
        </w:rPr>
        <w:t>structural transient</w:t>
      </w:r>
      <w:r w:rsidRPr="00F24469">
        <w:rPr>
          <w:rFonts w:ascii="Times New Roman" w:hAnsi="Times New Roman" w:cs="Times New Roman"/>
          <w:sz w:val="24"/>
          <w:szCs w:val="24"/>
        </w:rPr>
        <w:t xml:space="preserve"> </w:t>
      </w:r>
      <w:r w:rsidR="00B97059">
        <w:rPr>
          <w:rFonts w:ascii="Times New Roman" w:hAnsi="Times New Roman" w:cs="Times New Roman"/>
          <w:sz w:val="24"/>
          <w:szCs w:val="24"/>
        </w:rPr>
        <w:t xml:space="preserve">poor </w:t>
      </w:r>
      <w:r w:rsidRPr="00F24469">
        <w:rPr>
          <w:rFonts w:ascii="Times New Roman" w:hAnsi="Times New Roman" w:cs="Times New Roman"/>
          <w:sz w:val="24"/>
          <w:szCs w:val="24"/>
        </w:rPr>
        <w:t>households are from schedule cast, schedule tribe and other backward cast.  For example, 56% of the structural</w:t>
      </w:r>
      <w:r w:rsidR="006F3F9B">
        <w:rPr>
          <w:rFonts w:ascii="Times New Roman" w:hAnsi="Times New Roman" w:cs="Times New Roman"/>
          <w:sz w:val="24"/>
          <w:szCs w:val="24"/>
        </w:rPr>
        <w:t xml:space="preserve"> chronic </w:t>
      </w:r>
      <w:r w:rsidRPr="00F24469">
        <w:rPr>
          <w:rFonts w:ascii="Times New Roman" w:hAnsi="Times New Roman" w:cs="Times New Roman"/>
          <w:sz w:val="24"/>
          <w:szCs w:val="24"/>
        </w:rPr>
        <w:t xml:space="preserve">poor households are schedule cast where as 80% of </w:t>
      </w:r>
      <w:r w:rsidR="006F3F9B">
        <w:rPr>
          <w:rFonts w:ascii="Times New Roman" w:hAnsi="Times New Roman" w:cs="Times New Roman"/>
          <w:sz w:val="24"/>
          <w:szCs w:val="24"/>
        </w:rPr>
        <w:t>stable</w:t>
      </w:r>
      <w:r w:rsidRPr="00F24469">
        <w:rPr>
          <w:rFonts w:ascii="Times New Roman" w:hAnsi="Times New Roman" w:cs="Times New Roman"/>
          <w:sz w:val="24"/>
          <w:szCs w:val="24"/>
        </w:rPr>
        <w:t xml:space="preserve"> non-poor households and 36% of stochastic </w:t>
      </w:r>
      <w:r w:rsidR="006F3F9B">
        <w:rPr>
          <w:rFonts w:ascii="Times New Roman" w:hAnsi="Times New Roman" w:cs="Times New Roman"/>
          <w:sz w:val="24"/>
          <w:szCs w:val="24"/>
        </w:rPr>
        <w:t xml:space="preserve">transient </w:t>
      </w:r>
      <w:r w:rsidRPr="00F24469">
        <w:rPr>
          <w:rFonts w:ascii="Times New Roman" w:hAnsi="Times New Roman" w:cs="Times New Roman"/>
          <w:sz w:val="24"/>
          <w:szCs w:val="24"/>
        </w:rPr>
        <w:t>poor households are general cast.  So it is visible that most of the backward cast households are poor because of lack of assets.</w:t>
      </w:r>
    </w:p>
    <w:p w:rsidR="00921761" w:rsidRPr="00F24469" w:rsidRDefault="00921761" w:rsidP="009121B8">
      <w:pPr>
        <w:autoSpaceDE w:val="0"/>
        <w:autoSpaceDN w:val="0"/>
        <w:adjustRightInd w:val="0"/>
        <w:spacing w:after="0" w:line="360" w:lineRule="auto"/>
        <w:jc w:val="both"/>
        <w:rPr>
          <w:rFonts w:ascii="Times New Roman" w:hAnsi="Times New Roman" w:cs="Times New Roman"/>
          <w:sz w:val="24"/>
          <w:szCs w:val="24"/>
        </w:rPr>
      </w:pP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sidRPr="00F24469">
        <w:rPr>
          <w:rFonts w:ascii="Times New Roman" w:hAnsi="Times New Roman" w:cs="Times New Roman"/>
          <w:sz w:val="24"/>
          <w:szCs w:val="24"/>
        </w:rPr>
        <w:t>The results also indicate the structural</w:t>
      </w:r>
      <w:r w:rsidR="006F3F9B">
        <w:rPr>
          <w:rFonts w:ascii="Times New Roman" w:hAnsi="Times New Roman" w:cs="Times New Roman"/>
          <w:sz w:val="24"/>
          <w:szCs w:val="24"/>
        </w:rPr>
        <w:t xml:space="preserve"> chronic</w:t>
      </w:r>
      <w:r w:rsidRPr="00F24469">
        <w:rPr>
          <w:rFonts w:ascii="Times New Roman" w:hAnsi="Times New Roman" w:cs="Times New Roman"/>
          <w:sz w:val="24"/>
          <w:szCs w:val="24"/>
        </w:rPr>
        <w:t xml:space="preserve"> poor and </w:t>
      </w:r>
      <w:r w:rsidR="006F3F9B">
        <w:rPr>
          <w:rFonts w:ascii="Times New Roman" w:hAnsi="Times New Roman" w:cs="Times New Roman"/>
          <w:sz w:val="24"/>
          <w:szCs w:val="24"/>
        </w:rPr>
        <w:t>structural transient poor</w:t>
      </w:r>
      <w:r w:rsidRPr="00F24469">
        <w:rPr>
          <w:rFonts w:ascii="Times New Roman" w:hAnsi="Times New Roman" w:cs="Times New Roman"/>
          <w:sz w:val="24"/>
          <w:szCs w:val="24"/>
        </w:rPr>
        <w:t xml:space="preserve"> households do not have sufficient land size to maintain their livelihood, probably one of the reasons why they can never come out of poverty.  On an average the structural </w:t>
      </w:r>
      <w:r w:rsidR="006F3F9B">
        <w:rPr>
          <w:rFonts w:ascii="Times New Roman" w:hAnsi="Times New Roman" w:cs="Times New Roman"/>
          <w:sz w:val="24"/>
          <w:szCs w:val="24"/>
        </w:rPr>
        <w:t xml:space="preserve">chronic </w:t>
      </w:r>
      <w:r w:rsidRPr="00F24469">
        <w:rPr>
          <w:rFonts w:ascii="Times New Roman" w:hAnsi="Times New Roman" w:cs="Times New Roman"/>
          <w:sz w:val="24"/>
          <w:szCs w:val="24"/>
        </w:rPr>
        <w:t xml:space="preserve">poor household has an average land size of 1.2 acres where as the </w:t>
      </w:r>
      <w:r w:rsidR="006F3F9B">
        <w:rPr>
          <w:rFonts w:ascii="Times New Roman" w:hAnsi="Times New Roman" w:cs="Times New Roman"/>
          <w:sz w:val="24"/>
          <w:szCs w:val="24"/>
        </w:rPr>
        <w:t xml:space="preserve">stable </w:t>
      </w:r>
      <w:r w:rsidRPr="00F24469">
        <w:rPr>
          <w:rFonts w:ascii="Times New Roman" w:hAnsi="Times New Roman" w:cs="Times New Roman"/>
          <w:sz w:val="24"/>
          <w:szCs w:val="24"/>
        </w:rPr>
        <w:t xml:space="preserve">non-poor household and stochastic </w:t>
      </w:r>
      <w:r w:rsidR="006F3F9B">
        <w:rPr>
          <w:rFonts w:ascii="Times New Roman" w:hAnsi="Times New Roman" w:cs="Times New Roman"/>
          <w:sz w:val="24"/>
          <w:szCs w:val="24"/>
        </w:rPr>
        <w:t xml:space="preserve">transient </w:t>
      </w:r>
      <w:r w:rsidR="00B97059">
        <w:rPr>
          <w:rFonts w:ascii="Times New Roman" w:hAnsi="Times New Roman" w:cs="Times New Roman"/>
          <w:sz w:val="24"/>
          <w:szCs w:val="24"/>
        </w:rPr>
        <w:t xml:space="preserve">poor </w:t>
      </w:r>
      <w:r w:rsidRPr="00F24469">
        <w:rPr>
          <w:rFonts w:ascii="Times New Roman" w:hAnsi="Times New Roman" w:cs="Times New Roman"/>
          <w:sz w:val="24"/>
          <w:szCs w:val="24"/>
        </w:rPr>
        <w:t>household has about 8</w:t>
      </w:r>
      <w:r w:rsidR="00B97059">
        <w:rPr>
          <w:rFonts w:ascii="Times New Roman" w:hAnsi="Times New Roman" w:cs="Times New Roman"/>
          <w:sz w:val="24"/>
          <w:szCs w:val="24"/>
        </w:rPr>
        <w:t xml:space="preserve"> </w:t>
      </w:r>
      <w:r w:rsidRPr="00F24469">
        <w:rPr>
          <w:rFonts w:ascii="Times New Roman" w:hAnsi="Times New Roman" w:cs="Times New Roman"/>
          <w:sz w:val="24"/>
          <w:szCs w:val="24"/>
        </w:rPr>
        <w:t>acres and 6.5 acres respectively.</w:t>
      </w: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sidRPr="005476B9">
        <w:rPr>
          <w:rFonts w:ascii="Times New Roman" w:hAnsi="Times New Roman" w:cs="Times New Roman"/>
          <w:sz w:val="24"/>
          <w:szCs w:val="24"/>
        </w:rPr>
        <w:t xml:space="preserve">It is seen that only 8% of the structural </w:t>
      </w:r>
      <w:r w:rsidR="006F3F9B">
        <w:rPr>
          <w:rFonts w:ascii="Times New Roman" w:hAnsi="Times New Roman" w:cs="Times New Roman"/>
          <w:sz w:val="24"/>
          <w:szCs w:val="24"/>
        </w:rPr>
        <w:t xml:space="preserve">chronic </w:t>
      </w:r>
      <w:r w:rsidRPr="005476B9">
        <w:rPr>
          <w:rFonts w:ascii="Times New Roman" w:hAnsi="Times New Roman" w:cs="Times New Roman"/>
          <w:sz w:val="24"/>
          <w:szCs w:val="24"/>
        </w:rPr>
        <w:t xml:space="preserve">poor households have improved toilet facility whereas 27% of stochastic </w:t>
      </w:r>
      <w:r w:rsidR="006F3F9B">
        <w:rPr>
          <w:rFonts w:ascii="Times New Roman" w:hAnsi="Times New Roman" w:cs="Times New Roman"/>
          <w:sz w:val="24"/>
          <w:szCs w:val="24"/>
        </w:rPr>
        <w:t xml:space="preserve">transient </w:t>
      </w:r>
      <w:r w:rsidRPr="005476B9">
        <w:rPr>
          <w:rFonts w:ascii="Times New Roman" w:hAnsi="Times New Roman" w:cs="Times New Roman"/>
          <w:sz w:val="24"/>
          <w:szCs w:val="24"/>
        </w:rPr>
        <w:t xml:space="preserve">poor households have improved toilet facility. </w:t>
      </w:r>
      <w:r>
        <w:rPr>
          <w:rFonts w:ascii="Times New Roman" w:hAnsi="Times New Roman" w:cs="Times New Roman"/>
          <w:sz w:val="24"/>
          <w:szCs w:val="24"/>
        </w:rPr>
        <w:t xml:space="preserve"> Although among </w:t>
      </w:r>
      <w:r w:rsidR="006F3F9B">
        <w:rPr>
          <w:rFonts w:ascii="Times New Roman" w:hAnsi="Times New Roman" w:cs="Times New Roman"/>
          <w:sz w:val="24"/>
          <w:szCs w:val="24"/>
        </w:rPr>
        <w:t>structural transient</w:t>
      </w:r>
      <w:r w:rsidR="00B97059">
        <w:rPr>
          <w:rFonts w:ascii="Times New Roman" w:hAnsi="Times New Roman" w:cs="Times New Roman"/>
          <w:sz w:val="24"/>
          <w:szCs w:val="24"/>
        </w:rPr>
        <w:t xml:space="preserve"> poor</w:t>
      </w:r>
      <w:r w:rsidR="006F3F9B">
        <w:rPr>
          <w:rFonts w:ascii="Times New Roman" w:hAnsi="Times New Roman" w:cs="Times New Roman"/>
          <w:sz w:val="24"/>
          <w:szCs w:val="24"/>
        </w:rPr>
        <w:t xml:space="preserve"> households</w:t>
      </w:r>
      <w:r>
        <w:rPr>
          <w:rFonts w:ascii="Times New Roman" w:hAnsi="Times New Roman" w:cs="Times New Roman"/>
          <w:sz w:val="24"/>
          <w:szCs w:val="24"/>
        </w:rPr>
        <w:t xml:space="preserve">, only 18% has improved toilet facility but 44% of </w:t>
      </w:r>
      <w:r w:rsidR="006F3F9B">
        <w:rPr>
          <w:rFonts w:ascii="Times New Roman" w:hAnsi="Times New Roman" w:cs="Times New Roman"/>
          <w:sz w:val="24"/>
          <w:szCs w:val="24"/>
        </w:rPr>
        <w:t>stable</w:t>
      </w:r>
      <w:r>
        <w:rPr>
          <w:rFonts w:ascii="Times New Roman" w:hAnsi="Times New Roman" w:cs="Times New Roman"/>
          <w:sz w:val="24"/>
          <w:szCs w:val="24"/>
        </w:rPr>
        <w:t xml:space="preserve"> non-poor households have managed to have improved toilet facility.  In </w:t>
      </w:r>
      <w:r w:rsidRPr="005476B9">
        <w:rPr>
          <w:rFonts w:ascii="Times New Roman" w:hAnsi="Times New Roman" w:cs="Times New Roman"/>
          <w:sz w:val="24"/>
          <w:szCs w:val="24"/>
        </w:rPr>
        <w:t>terms of drinking water facility</w:t>
      </w:r>
      <w:r>
        <w:rPr>
          <w:rFonts w:ascii="Times New Roman" w:hAnsi="Times New Roman" w:cs="Times New Roman"/>
          <w:sz w:val="24"/>
          <w:szCs w:val="24"/>
        </w:rPr>
        <w:t xml:space="preserve"> the same pattern is visible too</w:t>
      </w:r>
      <w:r w:rsidR="006F3F9B">
        <w:rPr>
          <w:rFonts w:ascii="Times New Roman" w:hAnsi="Times New Roman" w:cs="Times New Roman"/>
          <w:sz w:val="24"/>
          <w:szCs w:val="24"/>
        </w:rPr>
        <w:t>.</w:t>
      </w:r>
    </w:p>
    <w:p w:rsidR="006F3F9B" w:rsidRDefault="006F3F9B" w:rsidP="009121B8">
      <w:pPr>
        <w:autoSpaceDE w:val="0"/>
        <w:autoSpaceDN w:val="0"/>
        <w:adjustRightInd w:val="0"/>
        <w:spacing w:after="0" w:line="360" w:lineRule="auto"/>
        <w:jc w:val="both"/>
        <w:rPr>
          <w:rFonts w:ascii="Times New Roman" w:hAnsi="Times New Roman" w:cs="Times New Roman"/>
          <w:sz w:val="24"/>
          <w:szCs w:val="24"/>
        </w:rPr>
      </w:pP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5476B9">
        <w:rPr>
          <w:rFonts w:ascii="Times New Roman" w:hAnsi="Times New Roman" w:cs="Times New Roman"/>
          <w:sz w:val="24"/>
          <w:szCs w:val="24"/>
        </w:rPr>
        <w:t>he educational attainment of household</w:t>
      </w:r>
      <w:r>
        <w:rPr>
          <w:rFonts w:ascii="Times New Roman" w:hAnsi="Times New Roman" w:cs="Times New Roman"/>
          <w:sz w:val="24"/>
          <w:szCs w:val="24"/>
        </w:rPr>
        <w:t xml:space="preserve"> head</w:t>
      </w:r>
      <w:r w:rsidRPr="005476B9">
        <w:rPr>
          <w:rFonts w:ascii="Times New Roman" w:hAnsi="Times New Roman" w:cs="Times New Roman"/>
          <w:sz w:val="24"/>
          <w:szCs w:val="24"/>
        </w:rPr>
        <w:t xml:space="preserve"> shows that </w:t>
      </w:r>
      <w:r>
        <w:rPr>
          <w:rFonts w:ascii="Times New Roman" w:hAnsi="Times New Roman" w:cs="Times New Roman"/>
          <w:sz w:val="24"/>
          <w:szCs w:val="24"/>
        </w:rPr>
        <w:t>structurally</w:t>
      </w:r>
      <w:r w:rsidR="006F3F9B">
        <w:rPr>
          <w:rFonts w:ascii="Times New Roman" w:hAnsi="Times New Roman" w:cs="Times New Roman"/>
          <w:sz w:val="24"/>
          <w:szCs w:val="24"/>
        </w:rPr>
        <w:t xml:space="preserve"> chronic </w:t>
      </w:r>
      <w:r w:rsidR="006F3F9B" w:rsidRPr="005476B9">
        <w:rPr>
          <w:rFonts w:ascii="Times New Roman" w:hAnsi="Times New Roman" w:cs="Times New Roman"/>
          <w:sz w:val="24"/>
          <w:szCs w:val="24"/>
        </w:rPr>
        <w:t>poor</w:t>
      </w:r>
      <w:r w:rsidRPr="005476B9">
        <w:rPr>
          <w:rFonts w:ascii="Times New Roman" w:hAnsi="Times New Roman" w:cs="Times New Roman"/>
          <w:sz w:val="24"/>
          <w:szCs w:val="24"/>
        </w:rPr>
        <w:t xml:space="preserve"> households are particularly disadvantaged. </w:t>
      </w:r>
      <w:r>
        <w:rPr>
          <w:rFonts w:ascii="Times New Roman" w:hAnsi="Times New Roman" w:cs="Times New Roman"/>
          <w:sz w:val="24"/>
          <w:szCs w:val="24"/>
        </w:rPr>
        <w:t xml:space="preserve"> </w:t>
      </w:r>
      <w:r w:rsidRPr="005476B9">
        <w:rPr>
          <w:rFonts w:ascii="Times New Roman" w:hAnsi="Times New Roman" w:cs="Times New Roman"/>
          <w:sz w:val="24"/>
          <w:szCs w:val="24"/>
        </w:rPr>
        <w:t>On</w:t>
      </w:r>
      <w:r>
        <w:rPr>
          <w:rFonts w:ascii="Times New Roman" w:hAnsi="Times New Roman" w:cs="Times New Roman"/>
          <w:sz w:val="24"/>
          <w:szCs w:val="24"/>
        </w:rPr>
        <w:t xml:space="preserve"> an </w:t>
      </w:r>
      <w:r w:rsidRPr="005476B9">
        <w:rPr>
          <w:rFonts w:ascii="Times New Roman" w:hAnsi="Times New Roman" w:cs="Times New Roman"/>
          <w:sz w:val="24"/>
          <w:szCs w:val="24"/>
        </w:rPr>
        <w:t xml:space="preserve">average, </w:t>
      </w:r>
      <w:r>
        <w:rPr>
          <w:rFonts w:ascii="Times New Roman" w:hAnsi="Times New Roman" w:cs="Times New Roman"/>
          <w:sz w:val="24"/>
          <w:szCs w:val="24"/>
        </w:rPr>
        <w:t>77</w:t>
      </w:r>
      <w:r w:rsidRPr="005476B9">
        <w:rPr>
          <w:rFonts w:ascii="Times New Roman" w:hAnsi="Times New Roman" w:cs="Times New Roman"/>
          <w:sz w:val="24"/>
          <w:szCs w:val="24"/>
        </w:rPr>
        <w:t xml:space="preserve">% of the </w:t>
      </w:r>
      <w:r>
        <w:rPr>
          <w:rFonts w:ascii="Times New Roman" w:hAnsi="Times New Roman" w:cs="Times New Roman"/>
          <w:sz w:val="24"/>
          <w:szCs w:val="24"/>
        </w:rPr>
        <w:t xml:space="preserve">structural </w:t>
      </w:r>
      <w:r w:rsidR="006F3F9B">
        <w:rPr>
          <w:rFonts w:ascii="Times New Roman" w:hAnsi="Times New Roman" w:cs="Times New Roman"/>
          <w:sz w:val="24"/>
          <w:szCs w:val="24"/>
        </w:rPr>
        <w:t xml:space="preserve">chronic </w:t>
      </w:r>
      <w:r>
        <w:rPr>
          <w:rFonts w:ascii="Times New Roman" w:hAnsi="Times New Roman" w:cs="Times New Roman"/>
          <w:sz w:val="24"/>
          <w:szCs w:val="24"/>
        </w:rPr>
        <w:t>poor household head</w:t>
      </w:r>
      <w:r w:rsidRPr="005476B9">
        <w:rPr>
          <w:rFonts w:ascii="Times New Roman" w:hAnsi="Times New Roman" w:cs="Times New Roman"/>
          <w:sz w:val="24"/>
          <w:szCs w:val="24"/>
        </w:rPr>
        <w:t xml:space="preserve"> </w:t>
      </w:r>
      <w:r>
        <w:rPr>
          <w:rFonts w:ascii="Times New Roman" w:hAnsi="Times New Roman" w:cs="Times New Roman"/>
          <w:sz w:val="24"/>
          <w:szCs w:val="24"/>
        </w:rPr>
        <w:t>are illiterate</w:t>
      </w:r>
      <w:r w:rsidRPr="005476B9">
        <w:rPr>
          <w:rFonts w:ascii="Times New Roman" w:hAnsi="Times New Roman" w:cs="Times New Roman"/>
          <w:sz w:val="24"/>
          <w:szCs w:val="24"/>
        </w:rPr>
        <w:t xml:space="preserve">, </w:t>
      </w:r>
      <w:r>
        <w:rPr>
          <w:rFonts w:ascii="Times New Roman" w:hAnsi="Times New Roman" w:cs="Times New Roman"/>
          <w:sz w:val="24"/>
          <w:szCs w:val="24"/>
        </w:rPr>
        <w:t>only 18% household head have below primary or primary education and only 5% of the household head have middle or high school education.  On the other hand 57% of stochastic</w:t>
      </w:r>
      <w:r w:rsidR="006F3F9B">
        <w:rPr>
          <w:rFonts w:ascii="Times New Roman" w:hAnsi="Times New Roman" w:cs="Times New Roman"/>
          <w:sz w:val="24"/>
          <w:szCs w:val="24"/>
        </w:rPr>
        <w:t xml:space="preserve"> transient poor</w:t>
      </w:r>
      <w:r>
        <w:rPr>
          <w:rFonts w:ascii="Times New Roman" w:hAnsi="Times New Roman" w:cs="Times New Roman"/>
          <w:sz w:val="24"/>
          <w:szCs w:val="24"/>
        </w:rPr>
        <w:t xml:space="preserve"> household head are illiterate, 21% of the household head have below primary or primary education and only 19% of the households have middle or high education.  </w:t>
      </w:r>
      <w:r w:rsidRPr="005476B9">
        <w:rPr>
          <w:rFonts w:ascii="Times New Roman" w:hAnsi="Times New Roman" w:cs="Times New Roman"/>
          <w:sz w:val="24"/>
          <w:szCs w:val="24"/>
        </w:rPr>
        <w:t xml:space="preserve">The </w:t>
      </w:r>
      <w:r>
        <w:rPr>
          <w:rFonts w:ascii="Times New Roman" w:hAnsi="Times New Roman" w:cs="Times New Roman"/>
          <w:sz w:val="24"/>
          <w:szCs w:val="24"/>
        </w:rPr>
        <w:t>stochastic</w:t>
      </w:r>
      <w:r w:rsidR="006F3F9B">
        <w:rPr>
          <w:rFonts w:ascii="Times New Roman" w:hAnsi="Times New Roman" w:cs="Times New Roman"/>
          <w:sz w:val="24"/>
          <w:szCs w:val="24"/>
        </w:rPr>
        <w:t xml:space="preserve"> transient</w:t>
      </w:r>
      <w:r>
        <w:rPr>
          <w:rFonts w:ascii="Times New Roman" w:hAnsi="Times New Roman" w:cs="Times New Roman"/>
          <w:sz w:val="24"/>
          <w:szCs w:val="24"/>
        </w:rPr>
        <w:t xml:space="preserve"> </w:t>
      </w:r>
      <w:r w:rsidRPr="005476B9">
        <w:rPr>
          <w:rFonts w:ascii="Times New Roman" w:hAnsi="Times New Roman" w:cs="Times New Roman"/>
          <w:sz w:val="24"/>
          <w:szCs w:val="24"/>
        </w:rPr>
        <w:t>poor households fare</w:t>
      </w:r>
      <w:r>
        <w:rPr>
          <w:rFonts w:ascii="Times New Roman" w:hAnsi="Times New Roman" w:cs="Times New Roman"/>
          <w:sz w:val="24"/>
          <w:szCs w:val="24"/>
        </w:rPr>
        <w:t xml:space="preserve"> </w:t>
      </w:r>
      <w:r w:rsidRPr="005476B9">
        <w:rPr>
          <w:rFonts w:ascii="Times New Roman" w:hAnsi="Times New Roman" w:cs="Times New Roman"/>
          <w:sz w:val="24"/>
          <w:szCs w:val="24"/>
        </w:rPr>
        <w:t xml:space="preserve">better than the </w:t>
      </w:r>
      <w:r>
        <w:rPr>
          <w:rFonts w:ascii="Times New Roman" w:hAnsi="Times New Roman" w:cs="Times New Roman"/>
          <w:sz w:val="24"/>
          <w:szCs w:val="24"/>
        </w:rPr>
        <w:t xml:space="preserve">structural </w:t>
      </w:r>
      <w:r w:rsidR="006F3F9B">
        <w:rPr>
          <w:rFonts w:ascii="Times New Roman" w:hAnsi="Times New Roman" w:cs="Times New Roman"/>
          <w:sz w:val="24"/>
          <w:szCs w:val="24"/>
        </w:rPr>
        <w:t xml:space="preserve">chronic </w:t>
      </w:r>
      <w:r w:rsidRPr="005476B9">
        <w:rPr>
          <w:rFonts w:ascii="Times New Roman" w:hAnsi="Times New Roman" w:cs="Times New Roman"/>
          <w:sz w:val="24"/>
          <w:szCs w:val="24"/>
        </w:rPr>
        <w:t xml:space="preserve">poor, but are nevertheless far behind the </w:t>
      </w:r>
      <w:r w:rsidR="006F3F9B">
        <w:rPr>
          <w:rFonts w:ascii="Times New Roman" w:hAnsi="Times New Roman" w:cs="Times New Roman"/>
          <w:sz w:val="24"/>
          <w:szCs w:val="24"/>
        </w:rPr>
        <w:t>stable</w:t>
      </w:r>
      <w:r>
        <w:rPr>
          <w:rFonts w:ascii="Times New Roman" w:hAnsi="Times New Roman" w:cs="Times New Roman"/>
          <w:sz w:val="24"/>
          <w:szCs w:val="24"/>
        </w:rPr>
        <w:t xml:space="preserve"> non-poor</w:t>
      </w:r>
      <w:r w:rsidRPr="005476B9">
        <w:rPr>
          <w:rFonts w:ascii="Times New Roman" w:hAnsi="Times New Roman" w:cs="Times New Roman"/>
          <w:sz w:val="24"/>
          <w:szCs w:val="24"/>
        </w:rPr>
        <w:t xml:space="preserve"> households</w:t>
      </w:r>
      <w:r>
        <w:rPr>
          <w:rFonts w:ascii="Times New Roman" w:hAnsi="Times New Roman" w:cs="Times New Roman"/>
          <w:sz w:val="24"/>
          <w:szCs w:val="24"/>
        </w:rPr>
        <w:t xml:space="preserve">.  Among </w:t>
      </w:r>
      <w:r w:rsidR="006F3F9B">
        <w:rPr>
          <w:rFonts w:ascii="Times New Roman" w:hAnsi="Times New Roman" w:cs="Times New Roman"/>
          <w:sz w:val="24"/>
          <w:szCs w:val="24"/>
        </w:rPr>
        <w:t xml:space="preserve">stable </w:t>
      </w:r>
      <w:r>
        <w:rPr>
          <w:rFonts w:ascii="Times New Roman" w:hAnsi="Times New Roman" w:cs="Times New Roman"/>
          <w:sz w:val="24"/>
          <w:szCs w:val="24"/>
        </w:rPr>
        <w:t xml:space="preserve">non-poor households 28% household head are illiterate, 39% of household head have below primary or primary education, 28% of household head studied middle or higher education and 5% of structural household head had a professional degree. </w:t>
      </w: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comparing the household head occupation, we found that among structural </w:t>
      </w:r>
      <w:r w:rsidR="006F3F9B">
        <w:rPr>
          <w:rFonts w:ascii="Times New Roman" w:hAnsi="Times New Roman" w:cs="Times New Roman"/>
          <w:sz w:val="24"/>
          <w:szCs w:val="24"/>
        </w:rPr>
        <w:t xml:space="preserve">chronic </w:t>
      </w:r>
      <w:r>
        <w:rPr>
          <w:rFonts w:ascii="Times New Roman" w:hAnsi="Times New Roman" w:cs="Times New Roman"/>
          <w:sz w:val="24"/>
          <w:szCs w:val="24"/>
        </w:rPr>
        <w:t>poor</w:t>
      </w:r>
      <w:r w:rsidR="006F3F9B">
        <w:rPr>
          <w:rFonts w:ascii="Times New Roman" w:hAnsi="Times New Roman" w:cs="Times New Roman"/>
          <w:sz w:val="24"/>
          <w:szCs w:val="24"/>
        </w:rPr>
        <w:t xml:space="preserve">, </w:t>
      </w:r>
      <w:r>
        <w:rPr>
          <w:rFonts w:ascii="Times New Roman" w:hAnsi="Times New Roman" w:cs="Times New Roman"/>
          <w:sz w:val="24"/>
          <w:szCs w:val="24"/>
        </w:rPr>
        <w:t xml:space="preserve"> 6% household head is unemployed.  Most of the structural</w:t>
      </w:r>
      <w:r w:rsidR="006F3F9B">
        <w:rPr>
          <w:rFonts w:ascii="Times New Roman" w:hAnsi="Times New Roman" w:cs="Times New Roman"/>
          <w:sz w:val="24"/>
          <w:szCs w:val="24"/>
        </w:rPr>
        <w:t xml:space="preserve"> chronic</w:t>
      </w:r>
      <w:r>
        <w:rPr>
          <w:rFonts w:ascii="Times New Roman" w:hAnsi="Times New Roman" w:cs="Times New Roman"/>
          <w:sz w:val="24"/>
          <w:szCs w:val="24"/>
        </w:rPr>
        <w:t xml:space="preserve"> poor household head were engaged in the agricultural sector.  </w:t>
      </w:r>
      <w:r w:rsidRPr="007D3B41">
        <w:rPr>
          <w:rFonts w:ascii="Times New Roman" w:hAnsi="Times New Roman" w:cs="Times New Roman"/>
          <w:sz w:val="24"/>
          <w:szCs w:val="24"/>
        </w:rPr>
        <w:t xml:space="preserve">Although most of the stochastic </w:t>
      </w:r>
      <w:r w:rsidR="006F3F9B">
        <w:rPr>
          <w:rFonts w:ascii="Times New Roman" w:hAnsi="Times New Roman" w:cs="Times New Roman"/>
          <w:sz w:val="24"/>
          <w:szCs w:val="24"/>
        </w:rPr>
        <w:t xml:space="preserve">transient </w:t>
      </w:r>
      <w:r w:rsidR="00215C12">
        <w:rPr>
          <w:rFonts w:ascii="Times New Roman" w:hAnsi="Times New Roman" w:cs="Times New Roman"/>
          <w:sz w:val="24"/>
          <w:szCs w:val="24"/>
        </w:rPr>
        <w:t xml:space="preserve">poor, </w:t>
      </w:r>
      <w:r w:rsidR="006F3F9B">
        <w:rPr>
          <w:rFonts w:ascii="Times New Roman" w:hAnsi="Times New Roman" w:cs="Times New Roman"/>
          <w:sz w:val="24"/>
          <w:szCs w:val="24"/>
        </w:rPr>
        <w:t>structural transient</w:t>
      </w:r>
      <w:r w:rsidRPr="007D3B41">
        <w:rPr>
          <w:rFonts w:ascii="Times New Roman" w:hAnsi="Times New Roman" w:cs="Times New Roman"/>
          <w:sz w:val="24"/>
          <w:szCs w:val="24"/>
        </w:rPr>
        <w:t xml:space="preserve">-poor and </w:t>
      </w:r>
      <w:r w:rsidR="00215C12">
        <w:rPr>
          <w:rFonts w:ascii="Times New Roman" w:hAnsi="Times New Roman" w:cs="Times New Roman"/>
          <w:sz w:val="24"/>
          <w:szCs w:val="24"/>
        </w:rPr>
        <w:t>stable</w:t>
      </w:r>
      <w:r w:rsidRPr="007D3B41">
        <w:rPr>
          <w:rFonts w:ascii="Times New Roman" w:hAnsi="Times New Roman" w:cs="Times New Roman"/>
          <w:sz w:val="24"/>
          <w:szCs w:val="24"/>
        </w:rPr>
        <w:t xml:space="preserve"> non-poor household</w:t>
      </w:r>
      <w:r>
        <w:rPr>
          <w:rFonts w:ascii="Times New Roman" w:hAnsi="Times New Roman" w:cs="Times New Roman"/>
          <w:sz w:val="24"/>
          <w:szCs w:val="24"/>
        </w:rPr>
        <w:t xml:space="preserve"> head</w:t>
      </w:r>
      <w:r w:rsidRPr="007D3B41">
        <w:rPr>
          <w:rFonts w:ascii="Times New Roman" w:hAnsi="Times New Roman" w:cs="Times New Roman"/>
          <w:sz w:val="24"/>
          <w:szCs w:val="24"/>
        </w:rPr>
        <w:t xml:space="preserve"> are engaged in</w:t>
      </w:r>
      <w:r>
        <w:rPr>
          <w:rFonts w:ascii="Times New Roman" w:hAnsi="Times New Roman" w:cs="Times New Roman"/>
          <w:sz w:val="24"/>
          <w:szCs w:val="24"/>
        </w:rPr>
        <w:t xml:space="preserve"> the agricultural sector but a small </w:t>
      </w:r>
      <w:r w:rsidRPr="007D3B41">
        <w:rPr>
          <w:rFonts w:ascii="Times New Roman" w:hAnsi="Times New Roman" w:cs="Times New Roman"/>
          <w:sz w:val="24"/>
          <w:szCs w:val="24"/>
        </w:rPr>
        <w:t>proportion of household head is</w:t>
      </w:r>
      <w:r>
        <w:rPr>
          <w:rFonts w:ascii="Times New Roman" w:hAnsi="Times New Roman" w:cs="Times New Roman"/>
          <w:sz w:val="24"/>
          <w:szCs w:val="24"/>
        </w:rPr>
        <w:t xml:space="preserve"> engaged in the services sector as a major source of their income.</w:t>
      </w: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figure indicates that </w:t>
      </w:r>
      <w:r w:rsidR="00215C12">
        <w:rPr>
          <w:rFonts w:ascii="Times New Roman" w:hAnsi="Times New Roman" w:cs="Times New Roman"/>
          <w:sz w:val="24"/>
          <w:szCs w:val="24"/>
        </w:rPr>
        <w:t xml:space="preserve">most of the </w:t>
      </w:r>
      <w:r>
        <w:rPr>
          <w:rFonts w:ascii="Times New Roman" w:hAnsi="Times New Roman" w:cs="Times New Roman"/>
          <w:sz w:val="24"/>
          <w:szCs w:val="24"/>
        </w:rPr>
        <w:t xml:space="preserve">poor households mainly took loans for medical purposes.  Among structural </w:t>
      </w:r>
      <w:r w:rsidR="00215C12">
        <w:rPr>
          <w:rFonts w:ascii="Times New Roman" w:hAnsi="Times New Roman" w:cs="Times New Roman"/>
          <w:sz w:val="24"/>
          <w:szCs w:val="24"/>
        </w:rPr>
        <w:t xml:space="preserve">chronic </w:t>
      </w:r>
      <w:r>
        <w:rPr>
          <w:rFonts w:ascii="Times New Roman" w:hAnsi="Times New Roman" w:cs="Times New Roman"/>
          <w:sz w:val="24"/>
          <w:szCs w:val="24"/>
        </w:rPr>
        <w:t xml:space="preserve">poor households 42% households took loan for medical purposes, 34% households for consumption purposes, 10% household for education purposes, 7% households for buying land and 5% household for improving house quality.  On the other hand, among the stochastic </w:t>
      </w:r>
      <w:r w:rsidR="00215C12">
        <w:rPr>
          <w:rFonts w:ascii="Times New Roman" w:hAnsi="Times New Roman" w:cs="Times New Roman"/>
          <w:sz w:val="24"/>
          <w:szCs w:val="24"/>
        </w:rPr>
        <w:t xml:space="preserve">transient </w:t>
      </w:r>
      <w:r>
        <w:rPr>
          <w:rFonts w:ascii="Times New Roman" w:hAnsi="Times New Roman" w:cs="Times New Roman"/>
          <w:sz w:val="24"/>
          <w:szCs w:val="24"/>
        </w:rPr>
        <w:t xml:space="preserve">poor households 21% have taken loan for medical purposes, 19% for education, 18% for consumption, 12% for business,14% of improving house quality and 10% for buying land.  </w:t>
      </w: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p>
    <w:p w:rsidR="004F78FA" w:rsidRDefault="004F78FA" w:rsidP="009121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comparing the sources of loan, we found that most of the poor households depend on money lenders.  It is noticed that 70% of structural </w:t>
      </w:r>
      <w:r w:rsidR="00215C12">
        <w:rPr>
          <w:rFonts w:ascii="Times New Roman" w:hAnsi="Times New Roman" w:cs="Times New Roman"/>
          <w:sz w:val="24"/>
          <w:szCs w:val="24"/>
        </w:rPr>
        <w:t xml:space="preserve">chronic </w:t>
      </w:r>
      <w:r>
        <w:rPr>
          <w:rFonts w:ascii="Times New Roman" w:hAnsi="Times New Roman" w:cs="Times New Roman"/>
          <w:sz w:val="24"/>
          <w:szCs w:val="24"/>
        </w:rPr>
        <w:t xml:space="preserve">poor households depend on money lender.  Among structural </w:t>
      </w:r>
      <w:r w:rsidR="00215C12">
        <w:rPr>
          <w:rFonts w:ascii="Times New Roman" w:hAnsi="Times New Roman" w:cs="Times New Roman"/>
          <w:sz w:val="24"/>
          <w:szCs w:val="24"/>
        </w:rPr>
        <w:t xml:space="preserve">chronic </w:t>
      </w:r>
      <w:r>
        <w:rPr>
          <w:rFonts w:ascii="Times New Roman" w:hAnsi="Times New Roman" w:cs="Times New Roman"/>
          <w:sz w:val="24"/>
          <w:szCs w:val="24"/>
        </w:rPr>
        <w:t>poor household only 4% households managed to have bank accounts while 13% of stochastic</w:t>
      </w:r>
      <w:r w:rsidR="00215C12">
        <w:rPr>
          <w:rFonts w:ascii="Times New Roman" w:hAnsi="Times New Roman" w:cs="Times New Roman"/>
          <w:sz w:val="24"/>
          <w:szCs w:val="24"/>
        </w:rPr>
        <w:t xml:space="preserve"> transient poor</w:t>
      </w:r>
      <w:r>
        <w:rPr>
          <w:rFonts w:ascii="Times New Roman" w:hAnsi="Times New Roman" w:cs="Times New Roman"/>
          <w:sz w:val="24"/>
          <w:szCs w:val="24"/>
        </w:rPr>
        <w:t xml:space="preserve"> households have bank accounts.  For structural </w:t>
      </w:r>
      <w:r w:rsidR="00215C12">
        <w:rPr>
          <w:rFonts w:ascii="Times New Roman" w:hAnsi="Times New Roman" w:cs="Times New Roman"/>
          <w:sz w:val="24"/>
          <w:szCs w:val="24"/>
        </w:rPr>
        <w:t xml:space="preserve">chronic </w:t>
      </w:r>
      <w:r>
        <w:rPr>
          <w:rFonts w:ascii="Times New Roman" w:hAnsi="Times New Roman" w:cs="Times New Roman"/>
          <w:sz w:val="24"/>
          <w:szCs w:val="24"/>
        </w:rPr>
        <w:t xml:space="preserve">poor households loan from family friends is another popular source of loan. </w:t>
      </w:r>
    </w:p>
    <w:p w:rsidR="001D2F27" w:rsidRDefault="001D2F27" w:rsidP="009121B8">
      <w:pPr>
        <w:spacing w:line="360" w:lineRule="auto"/>
        <w:rPr>
          <w:rFonts w:ascii="Times New Roman" w:hAnsi="Times New Roman" w:cs="Times New Roman"/>
          <w:sz w:val="24"/>
          <w:szCs w:val="24"/>
        </w:rPr>
      </w:pPr>
    </w:p>
    <w:p w:rsidR="001D2F27" w:rsidRPr="00B71B56" w:rsidRDefault="001D2F27" w:rsidP="001D2F27">
      <w:pPr>
        <w:rPr>
          <w:rFonts w:ascii="Times New Roman" w:hAnsi="Times New Roman" w:cs="Times New Roman"/>
          <w:sz w:val="24"/>
          <w:szCs w:val="24"/>
        </w:rPr>
      </w:pPr>
      <w:r>
        <w:rPr>
          <w:rFonts w:ascii="Times New Roman" w:hAnsi="Times New Roman" w:cs="Times New Roman"/>
          <w:b/>
        </w:rPr>
        <w:t>6.3 Determinants of Stochastic Poor and Structural Poor</w:t>
      </w:r>
    </w:p>
    <w:p w:rsidR="001D2F27" w:rsidRPr="009C67FC" w:rsidRDefault="001D2F27" w:rsidP="001D2F27">
      <w:pPr>
        <w:pStyle w:val="Default"/>
        <w:spacing w:line="360" w:lineRule="auto"/>
        <w:jc w:val="both"/>
        <w:rPr>
          <w:rFonts w:ascii="Times New Roman" w:hAnsi="Times New Roman" w:cs="Times New Roman"/>
        </w:rPr>
      </w:pPr>
      <w:r w:rsidRPr="009C67FC">
        <w:rPr>
          <w:rFonts w:ascii="Times New Roman" w:hAnsi="Times New Roman" w:cs="Times New Roman"/>
        </w:rPr>
        <w:t>I</w:t>
      </w:r>
      <w:r>
        <w:rPr>
          <w:rFonts w:ascii="Times New Roman" w:hAnsi="Times New Roman" w:cs="Times New Roman"/>
        </w:rPr>
        <w:t xml:space="preserve">n India, there is hardly any literature on the determinants of structural and stochastic nature of the poverty.  The poverty literature in India suggest that, agricultural production, land ownership, land quality, agricultural wage etc. are responsible for static poverty in Indian rural States (Fan et al., 1999 and Himanshu, 2006).  In this paper we have used the multinomial logistic regression to uncover the determinants of the different types </w:t>
      </w:r>
      <w:r w:rsidR="00E87E3B">
        <w:rPr>
          <w:rFonts w:ascii="Times New Roman" w:hAnsi="Times New Roman" w:cs="Times New Roman"/>
        </w:rPr>
        <w:t>of poor</w:t>
      </w:r>
      <w:r>
        <w:rPr>
          <w:rFonts w:ascii="Times New Roman" w:hAnsi="Times New Roman" w:cs="Times New Roman"/>
        </w:rPr>
        <w:t xml:space="preserve">. </w:t>
      </w:r>
    </w:p>
    <w:p w:rsidR="001D2F27" w:rsidRDefault="001D2F27" w:rsidP="001D2F27">
      <w:pPr>
        <w:pStyle w:val="Default"/>
        <w:spacing w:line="360" w:lineRule="auto"/>
        <w:jc w:val="both"/>
        <w:rPr>
          <w:rFonts w:ascii="Times New Roman" w:hAnsi="Times New Roman" w:cs="Times New Roman"/>
        </w:rPr>
      </w:pPr>
      <w:r w:rsidRPr="00E74E5D">
        <w:rPr>
          <w:rFonts w:ascii="Times New Roman" w:hAnsi="Times New Roman" w:cs="Times New Roman"/>
        </w:rPr>
        <w:t>Table</w:t>
      </w:r>
      <w:r>
        <w:rPr>
          <w:rFonts w:ascii="Times New Roman" w:hAnsi="Times New Roman" w:cs="Times New Roman"/>
        </w:rPr>
        <w:t xml:space="preserve"> </w:t>
      </w:r>
      <w:r w:rsidR="00E87E3B">
        <w:rPr>
          <w:rFonts w:ascii="Times New Roman" w:hAnsi="Times New Roman" w:cs="Times New Roman"/>
        </w:rPr>
        <w:t>2</w:t>
      </w:r>
      <w:r>
        <w:rPr>
          <w:rFonts w:ascii="Times New Roman" w:hAnsi="Times New Roman" w:cs="Times New Roman"/>
        </w:rPr>
        <w:t xml:space="preserve"> </w:t>
      </w:r>
      <w:r w:rsidR="009B56EF">
        <w:rPr>
          <w:rFonts w:ascii="Times New Roman" w:hAnsi="Times New Roman" w:cs="Times New Roman"/>
        </w:rPr>
        <w:t>represents the multinomial logistic</w:t>
      </w:r>
      <w:r>
        <w:rPr>
          <w:rFonts w:ascii="Times New Roman" w:hAnsi="Times New Roman" w:cs="Times New Roman"/>
        </w:rPr>
        <w:t xml:space="preserve"> regression results for the determinants of structural chronic poor, stochastic transient poor, structural transient poor of the population, considering stable non-poor group as a base period.  </w:t>
      </w:r>
      <w:r w:rsidRPr="00570E92">
        <w:rPr>
          <w:rFonts w:ascii="Times New Roman" w:hAnsi="Times New Roman" w:cs="Times New Roman"/>
        </w:rPr>
        <w:t xml:space="preserve">Results from the model indicate that there is no association between </w:t>
      </w:r>
      <w:r>
        <w:rPr>
          <w:rFonts w:ascii="Times New Roman" w:hAnsi="Times New Roman" w:cs="Times New Roman"/>
        </w:rPr>
        <w:t xml:space="preserve">sex </w:t>
      </w:r>
      <w:r w:rsidRPr="00570E92">
        <w:rPr>
          <w:rFonts w:ascii="Times New Roman" w:hAnsi="Times New Roman" w:cs="Times New Roman"/>
        </w:rPr>
        <w:t>of the household head with poverty status</w:t>
      </w:r>
      <w:r>
        <w:rPr>
          <w:rFonts w:ascii="Times New Roman" w:hAnsi="Times New Roman" w:cs="Times New Roman"/>
        </w:rPr>
        <w:t xml:space="preserve">.  </w:t>
      </w:r>
      <w:r w:rsidRPr="003B0AE4">
        <w:rPr>
          <w:rFonts w:ascii="Times New Roman" w:hAnsi="Times New Roman" w:cs="Times New Roman"/>
        </w:rPr>
        <w:t>It is observed that with increasing age of the household</w:t>
      </w:r>
      <w:r>
        <w:rPr>
          <w:rFonts w:ascii="Times New Roman" w:hAnsi="Times New Roman" w:cs="Times New Roman"/>
        </w:rPr>
        <w:t xml:space="preserve"> </w:t>
      </w:r>
      <w:r w:rsidRPr="003B0AE4">
        <w:rPr>
          <w:rFonts w:ascii="Times New Roman" w:hAnsi="Times New Roman" w:cs="Times New Roman"/>
        </w:rPr>
        <w:t xml:space="preserve">head, the probability of being structural </w:t>
      </w:r>
      <w:r>
        <w:rPr>
          <w:rFonts w:ascii="Times New Roman" w:hAnsi="Times New Roman" w:cs="Times New Roman"/>
        </w:rPr>
        <w:t xml:space="preserve">chronic </w:t>
      </w:r>
      <w:r w:rsidRPr="003B0AE4">
        <w:rPr>
          <w:rFonts w:ascii="Times New Roman" w:hAnsi="Times New Roman" w:cs="Times New Roman"/>
        </w:rPr>
        <w:t xml:space="preserve">poor and </w:t>
      </w:r>
      <w:r>
        <w:rPr>
          <w:rFonts w:ascii="Times New Roman" w:hAnsi="Times New Roman" w:cs="Times New Roman"/>
        </w:rPr>
        <w:t>structural transient poor</w:t>
      </w:r>
      <w:r w:rsidRPr="003B0AE4">
        <w:rPr>
          <w:rFonts w:ascii="Times New Roman" w:hAnsi="Times New Roman" w:cs="Times New Roman"/>
        </w:rPr>
        <w:t xml:space="preserve"> increases.</w:t>
      </w:r>
      <w:r>
        <w:rPr>
          <w:rFonts w:ascii="Times New Roman" w:hAnsi="Times New Roman" w:cs="Times New Roman"/>
        </w:rPr>
        <w:t xml:space="preserve">  </w:t>
      </w:r>
    </w:p>
    <w:p w:rsidR="001D2F27" w:rsidRDefault="001D2F27" w:rsidP="001D2F27">
      <w:pPr>
        <w:pStyle w:val="Default"/>
        <w:spacing w:line="360" w:lineRule="auto"/>
        <w:jc w:val="both"/>
        <w:rPr>
          <w:rFonts w:ascii="Times New Roman" w:hAnsi="Times New Roman" w:cs="Times New Roman"/>
        </w:rPr>
      </w:pPr>
      <w:r>
        <w:rPr>
          <w:rFonts w:ascii="Times New Roman" w:hAnsi="Times New Roman" w:cs="Times New Roman"/>
        </w:rPr>
        <w:t>The result also shows that the number of children (below 15years) in a household increases the probability of being structural chronic poor and structural transient poor.  There are two possible reasons for the same.  It will reduce the per-capita availability of income of the household and more children will divert the labour from productive economic activity to unproductive ones and therefore lower income and lower asset generation.</w:t>
      </w:r>
    </w:p>
    <w:p w:rsidR="001D2F27" w:rsidRDefault="001D2F27" w:rsidP="001D2F27">
      <w:pPr>
        <w:pStyle w:val="Default"/>
        <w:spacing w:line="360" w:lineRule="auto"/>
        <w:jc w:val="both"/>
        <w:rPr>
          <w:rFonts w:ascii="Times New Roman" w:hAnsi="Times New Roman" w:cs="Times New Roman"/>
        </w:rPr>
      </w:pPr>
      <w:r>
        <w:rPr>
          <w:rFonts w:ascii="Times New Roman" w:hAnsi="Times New Roman" w:cs="Times New Roman"/>
        </w:rPr>
        <w:t>Education and skill at the household level are captured by household head’s education.  The results show that relative to illiterate household head, secondary and higher education level of the household head exert a significant and decreasing impact of the being any kind of poverty.  Higher the education level of the household head, will helps them to get job in the formal sector which will increase their income and will also increase the knowledge of productive asset building and maintaining the asset return.  Exposure to media to the household members also indicates that it has a positive impact to reduce any type of poverty in our model.  Media like exposure to radio, newspaper facilitate the household to augment their knowledge about productive asset building and uphold the asset return.</w:t>
      </w:r>
    </w:p>
    <w:p w:rsidR="001D2F27" w:rsidRDefault="001D2F27" w:rsidP="001D2F27">
      <w:pPr>
        <w:pStyle w:val="Default"/>
        <w:spacing w:line="360" w:lineRule="auto"/>
        <w:jc w:val="both"/>
        <w:rPr>
          <w:rFonts w:ascii="Times New Roman" w:hAnsi="Times New Roman" w:cs="Times New Roman"/>
        </w:rPr>
      </w:pPr>
      <w:r w:rsidRPr="00641D54">
        <w:rPr>
          <w:rFonts w:ascii="Times New Roman" w:hAnsi="Times New Roman" w:cs="Times New Roman"/>
        </w:rPr>
        <w:t xml:space="preserve">It is </w:t>
      </w:r>
      <w:r>
        <w:rPr>
          <w:rFonts w:ascii="Times New Roman" w:hAnsi="Times New Roman" w:cs="Times New Roman"/>
        </w:rPr>
        <w:t>seen that if a household member has a severe health problem it increases the probability of any kind of poverty.</w:t>
      </w:r>
    </w:p>
    <w:p w:rsidR="001D2F27" w:rsidRDefault="001D2F27" w:rsidP="001D2F27">
      <w:pPr>
        <w:pStyle w:val="Default"/>
        <w:spacing w:line="360" w:lineRule="auto"/>
        <w:jc w:val="both"/>
        <w:rPr>
          <w:rFonts w:ascii="Times New Roman" w:hAnsi="Times New Roman" w:cs="Times New Roman"/>
        </w:rPr>
      </w:pPr>
      <w:r>
        <w:rPr>
          <w:rFonts w:ascii="Times New Roman" w:hAnsi="Times New Roman" w:cs="Times New Roman"/>
        </w:rPr>
        <w:t xml:space="preserve">If the number of unemployed workers and number of adult members are high then the probability of poverty is very high.  The result also indicates that the sudden death of the household member increases the probability of being stochastic transient poor.  It is noticed that as the number of loan increases it increases the probability of any type of poverty status.  However stochastic transient poor households are able to reduce their poverty level by using their land to repay their debt.  On the contrary, if the structural chronic poor household and structural transient poor household use their land to repay their debt their poverty level increases as their land size is very small. </w:t>
      </w:r>
    </w:p>
    <w:p w:rsidR="001D2F27" w:rsidRDefault="001D2F27">
      <w:pPr>
        <w:rPr>
          <w:rFonts w:ascii="Times New Roman" w:hAnsi="Times New Roman" w:cs="Times New Roman"/>
          <w:sz w:val="24"/>
          <w:szCs w:val="24"/>
        </w:rPr>
      </w:pPr>
      <w:r>
        <w:rPr>
          <w:rFonts w:ascii="Times New Roman" w:hAnsi="Times New Roman" w:cs="Times New Roman"/>
          <w:sz w:val="24"/>
          <w:szCs w:val="24"/>
        </w:rPr>
        <w:br w:type="page"/>
      </w:r>
    </w:p>
    <w:p w:rsidR="001D2F27" w:rsidRDefault="001D2F27" w:rsidP="00215C12">
      <w:pPr>
        <w:autoSpaceDE w:val="0"/>
        <w:autoSpaceDN w:val="0"/>
        <w:adjustRightInd w:val="0"/>
        <w:spacing w:after="0" w:line="240" w:lineRule="auto"/>
        <w:jc w:val="both"/>
        <w:rPr>
          <w:rFonts w:ascii="Times New Roman" w:hAnsi="Times New Roman" w:cs="Times New Roman"/>
          <w:sz w:val="24"/>
          <w:szCs w:val="24"/>
        </w:rPr>
      </w:pPr>
    </w:p>
    <w:p w:rsidR="00AB5D63" w:rsidRDefault="00AB5D63"/>
    <w:p w:rsidR="001D2F27" w:rsidRPr="00AD4443" w:rsidRDefault="001D2F27" w:rsidP="001D2F27">
      <w:pPr>
        <w:pBdr>
          <w:bottom w:val="single" w:sz="4" w:space="1" w:color="auto"/>
        </w:pBdr>
        <w:jc w:val="center"/>
        <w:rPr>
          <w:rFonts w:ascii="Times New Roman" w:hAnsi="Times New Roman" w:cs="Times New Roman"/>
          <w:b/>
        </w:rPr>
      </w:pPr>
      <w:r>
        <w:rPr>
          <w:rFonts w:ascii="Times New Roman" w:hAnsi="Times New Roman" w:cs="Times New Roman"/>
          <w:b/>
        </w:rPr>
        <w:t>Table 2</w:t>
      </w:r>
      <w:r w:rsidRPr="00AD4443">
        <w:rPr>
          <w:rFonts w:ascii="Times New Roman" w:hAnsi="Times New Roman" w:cs="Times New Roman"/>
          <w:b/>
        </w:rPr>
        <w:t xml:space="preserve">: Multinomial Logistic Regression: Determinants of Poverty </w:t>
      </w:r>
    </w:p>
    <w:tbl>
      <w:tblPr>
        <w:tblStyle w:val="TableGrid"/>
        <w:tblW w:w="0" w:type="auto"/>
        <w:tblLook w:val="04A0"/>
      </w:tblPr>
      <w:tblGrid>
        <w:gridCol w:w="2301"/>
        <w:gridCol w:w="2301"/>
        <w:gridCol w:w="2301"/>
        <w:gridCol w:w="2301"/>
      </w:tblGrid>
      <w:tr w:rsidR="001D2F27" w:rsidRPr="00AD4443" w:rsidTr="00C3509E">
        <w:trPr>
          <w:trHeight w:val="467"/>
        </w:trPr>
        <w:tc>
          <w:tcPr>
            <w:tcW w:w="2301" w:type="dxa"/>
            <w:tcBorders>
              <w:top w:val="nil"/>
              <w:left w:val="nil"/>
              <w:bottom w:val="single" w:sz="4" w:space="0" w:color="auto"/>
              <w:right w:val="nil"/>
            </w:tcBorders>
          </w:tcPr>
          <w:p w:rsidR="001D2F27" w:rsidRPr="00AD4443" w:rsidRDefault="001D2F27" w:rsidP="00C3509E">
            <w:pPr>
              <w:jc w:val="center"/>
              <w:rPr>
                <w:rFonts w:ascii="Times New Roman" w:hAnsi="Times New Roman" w:cs="Times New Roman"/>
                <w:b/>
              </w:rPr>
            </w:pPr>
          </w:p>
        </w:tc>
        <w:tc>
          <w:tcPr>
            <w:tcW w:w="2301" w:type="dxa"/>
            <w:tcBorders>
              <w:top w:val="nil"/>
              <w:left w:val="nil"/>
              <w:bottom w:val="single" w:sz="4" w:space="0" w:color="auto"/>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 xml:space="preserve">Structural </w:t>
            </w:r>
            <w:r>
              <w:rPr>
                <w:rFonts w:ascii="Times New Roman" w:hAnsi="Times New Roman" w:cs="Times New Roman"/>
              </w:rPr>
              <w:t xml:space="preserve"> Chronic </w:t>
            </w:r>
            <w:r w:rsidRPr="00AD4443">
              <w:rPr>
                <w:rFonts w:ascii="Times New Roman" w:hAnsi="Times New Roman" w:cs="Times New Roman"/>
              </w:rPr>
              <w:t>Poor</w:t>
            </w:r>
          </w:p>
        </w:tc>
        <w:tc>
          <w:tcPr>
            <w:tcW w:w="2301" w:type="dxa"/>
            <w:tcBorders>
              <w:top w:val="nil"/>
              <w:left w:val="nil"/>
              <w:bottom w:val="single" w:sz="4" w:space="0" w:color="auto"/>
              <w:right w:val="nil"/>
            </w:tcBorders>
          </w:tcPr>
          <w:p w:rsidR="001D2F27" w:rsidRPr="00AD4443" w:rsidRDefault="001D2F27" w:rsidP="001D2F27">
            <w:pPr>
              <w:rPr>
                <w:rFonts w:ascii="Times New Roman" w:hAnsi="Times New Roman" w:cs="Times New Roman"/>
              </w:rPr>
            </w:pPr>
            <w:r w:rsidRPr="00AD4443">
              <w:rPr>
                <w:rFonts w:ascii="Times New Roman" w:hAnsi="Times New Roman" w:cs="Times New Roman"/>
              </w:rPr>
              <w:t xml:space="preserve">Stochastic </w:t>
            </w:r>
            <w:r>
              <w:rPr>
                <w:rFonts w:ascii="Times New Roman" w:hAnsi="Times New Roman" w:cs="Times New Roman"/>
              </w:rPr>
              <w:t>transient</w:t>
            </w:r>
          </w:p>
        </w:tc>
        <w:tc>
          <w:tcPr>
            <w:tcW w:w="2301" w:type="dxa"/>
            <w:tcBorders>
              <w:top w:val="nil"/>
              <w:left w:val="nil"/>
              <w:bottom w:val="single" w:sz="4" w:space="0" w:color="auto"/>
              <w:right w:val="nil"/>
            </w:tcBorders>
          </w:tcPr>
          <w:p w:rsidR="001D2F27" w:rsidRPr="00AD4443" w:rsidRDefault="001D2F27" w:rsidP="00C3509E">
            <w:pPr>
              <w:rPr>
                <w:rFonts w:ascii="Times New Roman" w:hAnsi="Times New Roman" w:cs="Times New Roman"/>
              </w:rPr>
            </w:pPr>
            <w:r>
              <w:rPr>
                <w:rFonts w:ascii="Times New Roman" w:hAnsi="Times New Roman" w:cs="Times New Roman"/>
              </w:rPr>
              <w:t>Structural transient</w:t>
            </w:r>
          </w:p>
        </w:tc>
      </w:tr>
      <w:tr w:rsidR="001D2F27" w:rsidRPr="00AD4443" w:rsidTr="00C3509E">
        <w:trPr>
          <w:trHeight w:val="293"/>
        </w:trPr>
        <w:tc>
          <w:tcPr>
            <w:tcW w:w="2301" w:type="dxa"/>
            <w:tcBorders>
              <w:top w:val="single" w:sz="4" w:space="0" w:color="auto"/>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Household size</w:t>
            </w:r>
          </w:p>
        </w:tc>
        <w:tc>
          <w:tcPr>
            <w:tcW w:w="2301" w:type="dxa"/>
            <w:tcBorders>
              <w:top w:val="single" w:sz="4" w:space="0" w:color="auto"/>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0.05</w:t>
            </w:r>
          </w:p>
        </w:tc>
        <w:tc>
          <w:tcPr>
            <w:tcW w:w="2301" w:type="dxa"/>
            <w:tcBorders>
              <w:top w:val="single" w:sz="4" w:space="0" w:color="auto"/>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0.03</w:t>
            </w:r>
          </w:p>
        </w:tc>
        <w:tc>
          <w:tcPr>
            <w:tcW w:w="2301" w:type="dxa"/>
            <w:tcBorders>
              <w:top w:val="single" w:sz="4" w:space="0" w:color="auto"/>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0.04</w:t>
            </w:r>
          </w:p>
        </w:tc>
      </w:tr>
      <w:tr w:rsidR="001D2F27" w:rsidRPr="00AD4443" w:rsidTr="00C3509E">
        <w:trPr>
          <w:trHeight w:val="77"/>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SC</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0.03*</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ST</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0.03***</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OBC</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0.05***</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0.06</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0.05**</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for household head is male</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0.01</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Age of the household head</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0.03**</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Age square of household head</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0.03**</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0.04</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0.05**</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 xml:space="preserve">No of child  under 15 </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0.08**</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0.05</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0.06*</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for electricity facility</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-0.09**</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-0.08*</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Pr>
                <w:rFonts w:ascii="Times New Roman" w:hAnsi="Times New Roman" w:cs="Times New Roman"/>
              </w:rPr>
              <w:t>Maximum year of edu_male</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-0.10**</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-0.09**</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-0.12**</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Pr>
                <w:rFonts w:ascii="Times New Roman" w:hAnsi="Times New Roman" w:cs="Times New Roman"/>
              </w:rPr>
              <w:t>Maximum year of edu_female</w:t>
            </w:r>
            <w:r w:rsidRPr="00AD4443">
              <w:rPr>
                <w:rFonts w:ascii="Times New Roman" w:hAnsi="Times New Roman" w:cs="Times New Roman"/>
              </w:rPr>
              <w:t xml:space="preserve"> </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-0.08**</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-0.11**</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for Unemployed head</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0.13***</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0.12***</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Dummy for household exposure  to media</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0.08**</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0.07*</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0.08***</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Number of adults (above 60 years)</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0.04**</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0.08***</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0.09**</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 xml:space="preserve">Dummy for severe health problem </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0.18**</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0.09*</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0.19**</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Sudden death of household member</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0.11*</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0.09</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No of loans household have</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0.05***</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0.09***</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0.07***</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Land is used for replay debt</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0.13***</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-0.12**</w:t>
            </w:r>
          </w:p>
        </w:tc>
        <w:tc>
          <w:tcPr>
            <w:tcW w:w="2301" w:type="dxa"/>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0.17***</w:t>
            </w:r>
          </w:p>
        </w:tc>
      </w:tr>
      <w:tr w:rsidR="001D2F27" w:rsidRPr="00AD4443" w:rsidTr="00C3509E">
        <w:trPr>
          <w:trHeight w:val="293"/>
        </w:trPr>
        <w:tc>
          <w:tcPr>
            <w:tcW w:w="2301" w:type="dxa"/>
            <w:tcBorders>
              <w:top w:val="nil"/>
              <w:left w:val="nil"/>
              <w:bottom w:val="nil"/>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Number of Observations</w:t>
            </w:r>
          </w:p>
        </w:tc>
        <w:tc>
          <w:tcPr>
            <w:tcW w:w="6903" w:type="dxa"/>
            <w:gridSpan w:val="3"/>
            <w:tcBorders>
              <w:top w:val="nil"/>
              <w:left w:val="nil"/>
              <w:bottom w:val="nil"/>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24496</w:t>
            </w:r>
          </w:p>
        </w:tc>
      </w:tr>
      <w:tr w:rsidR="001D2F27" w:rsidRPr="00AD4443" w:rsidTr="00C3509E">
        <w:trPr>
          <w:trHeight w:val="293"/>
        </w:trPr>
        <w:tc>
          <w:tcPr>
            <w:tcW w:w="2301" w:type="dxa"/>
            <w:tcBorders>
              <w:top w:val="nil"/>
              <w:left w:val="nil"/>
              <w:bottom w:val="single" w:sz="4" w:space="0" w:color="auto"/>
              <w:right w:val="nil"/>
            </w:tcBorders>
          </w:tcPr>
          <w:p w:rsidR="001D2F27" w:rsidRPr="00AD4443" w:rsidRDefault="001D2F27" w:rsidP="00C3509E">
            <w:pPr>
              <w:rPr>
                <w:rFonts w:ascii="Times New Roman" w:hAnsi="Times New Roman" w:cs="Times New Roman"/>
              </w:rPr>
            </w:pPr>
            <w:r w:rsidRPr="00AD4443">
              <w:rPr>
                <w:rFonts w:ascii="Times New Roman" w:hAnsi="Times New Roman" w:cs="Times New Roman"/>
              </w:rPr>
              <w:t>Pseudo R</w:t>
            </w:r>
            <w:r w:rsidRPr="00AD4443">
              <w:rPr>
                <w:rFonts w:ascii="Times New Roman" w:hAnsi="Times New Roman" w:cs="Times New Roman"/>
                <w:vertAlign w:val="superscript"/>
              </w:rPr>
              <w:t>2</w:t>
            </w:r>
          </w:p>
        </w:tc>
        <w:tc>
          <w:tcPr>
            <w:tcW w:w="6903" w:type="dxa"/>
            <w:gridSpan w:val="3"/>
            <w:tcBorders>
              <w:top w:val="nil"/>
              <w:left w:val="nil"/>
              <w:bottom w:val="single" w:sz="4" w:space="0" w:color="auto"/>
              <w:right w:val="nil"/>
            </w:tcBorders>
          </w:tcPr>
          <w:p w:rsidR="001D2F27" w:rsidRPr="00AD4443" w:rsidRDefault="001D2F27" w:rsidP="00C3509E">
            <w:pPr>
              <w:jc w:val="center"/>
              <w:rPr>
                <w:rFonts w:ascii="Times New Roman" w:hAnsi="Times New Roman" w:cs="Times New Roman"/>
              </w:rPr>
            </w:pPr>
            <w:r w:rsidRPr="00AD4443">
              <w:rPr>
                <w:rFonts w:ascii="Times New Roman" w:hAnsi="Times New Roman" w:cs="Times New Roman"/>
              </w:rPr>
              <w:t>0.42</w:t>
            </w:r>
          </w:p>
        </w:tc>
      </w:tr>
    </w:tbl>
    <w:p w:rsidR="001D2F27" w:rsidRDefault="001D2F27" w:rsidP="001D2F27">
      <w:pPr>
        <w:rPr>
          <w:rFonts w:ascii="Times New Roman" w:hAnsi="Times New Roman" w:cs="Times New Roman"/>
          <w:sz w:val="20"/>
          <w:szCs w:val="20"/>
        </w:rPr>
      </w:pPr>
      <w:r w:rsidRPr="0082273F">
        <w:rPr>
          <w:rFonts w:ascii="Times New Roman" w:hAnsi="Times New Roman" w:cs="Times New Roman"/>
          <w:sz w:val="20"/>
          <w:szCs w:val="20"/>
        </w:rPr>
        <w:t>Note: *, **, *** indicates 1%, 5% and 10% level of significanc</w:t>
      </w:r>
      <w:r w:rsidR="009B56EF">
        <w:rPr>
          <w:rFonts w:ascii="Times New Roman" w:hAnsi="Times New Roman" w:cs="Times New Roman"/>
          <w:sz w:val="20"/>
          <w:szCs w:val="20"/>
        </w:rPr>
        <w:t>e</w:t>
      </w:r>
    </w:p>
    <w:p w:rsidR="00AB5D63" w:rsidRDefault="00AB5D63"/>
    <w:p w:rsidR="00356956" w:rsidRDefault="00356956">
      <w:r>
        <w:br w:type="page"/>
      </w:r>
    </w:p>
    <w:p w:rsidR="00921761" w:rsidRDefault="00921761"/>
    <w:p w:rsidR="00B97059" w:rsidRPr="002F1D51" w:rsidRDefault="00B97059" w:rsidP="00B9705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Conclusions</w:t>
      </w:r>
    </w:p>
    <w:p w:rsidR="001D098A" w:rsidRDefault="00921761" w:rsidP="009121B8">
      <w:pPr>
        <w:autoSpaceDE w:val="0"/>
        <w:autoSpaceDN w:val="0"/>
        <w:adjustRightInd w:val="0"/>
        <w:spacing w:after="0" w:line="360" w:lineRule="auto"/>
        <w:jc w:val="both"/>
        <w:rPr>
          <w:rFonts w:ascii="Times New Roman" w:hAnsi="Times New Roman" w:cs="Times New Roman"/>
          <w:sz w:val="24"/>
          <w:szCs w:val="24"/>
        </w:rPr>
      </w:pPr>
      <w:r w:rsidRPr="001D098A">
        <w:rPr>
          <w:rFonts w:ascii="Times New Roman" w:hAnsi="Times New Roman" w:cs="Times New Roman"/>
          <w:sz w:val="24"/>
          <w:szCs w:val="24"/>
        </w:rPr>
        <w:t>The main crux of the paper is that to reduce poverty more effectively we need a different subset of policy instrument for various classes of poverty as defined in this paper.  Although there is substantial literature on poverty reduction in India, both academic and policy makers continue to focus on the consumption expenditure based measures which we think is too broad based and does not decompose the different origins of poverty.  There is an urgent need to gain a better understanding of structural and stochastic nature of poverty for focused decomposition of poverty and policy directed towards reducing it in the intended direction</w:t>
      </w:r>
      <w:r w:rsidR="00376DDC" w:rsidRPr="001D098A">
        <w:rPr>
          <w:rFonts w:ascii="Times New Roman" w:hAnsi="Times New Roman" w:cs="Times New Roman"/>
          <w:sz w:val="24"/>
          <w:szCs w:val="24"/>
        </w:rPr>
        <w:t>. Our paper will help us to predict the future welfare dynamics of the households based on their present asset ownership. The findings illustrate that livestock, agricultural land and literacy level of the household has positive significant impact on the household income generating process.</w:t>
      </w:r>
      <w:r w:rsidR="001D098A" w:rsidRPr="001D098A">
        <w:rPr>
          <w:rFonts w:ascii="Times New Roman" w:hAnsi="Times New Roman" w:cs="Times New Roman"/>
          <w:sz w:val="24"/>
          <w:szCs w:val="24"/>
        </w:rPr>
        <w:t xml:space="preserve"> </w:t>
      </w:r>
      <w:r w:rsidR="001D098A" w:rsidRPr="00976E0F">
        <w:rPr>
          <w:rFonts w:ascii="Times New Roman" w:hAnsi="Times New Roman" w:cs="Times New Roman"/>
          <w:sz w:val="24"/>
          <w:szCs w:val="24"/>
        </w:rPr>
        <w:t xml:space="preserve">Our result indicates that the structural </w:t>
      </w:r>
      <w:r w:rsidR="001D098A">
        <w:rPr>
          <w:rFonts w:ascii="Times New Roman" w:hAnsi="Times New Roman" w:cs="Times New Roman"/>
          <w:sz w:val="24"/>
          <w:szCs w:val="24"/>
        </w:rPr>
        <w:t xml:space="preserve">chronic </w:t>
      </w:r>
      <w:r w:rsidR="001D098A" w:rsidRPr="00976E0F">
        <w:rPr>
          <w:rFonts w:ascii="Times New Roman" w:hAnsi="Times New Roman" w:cs="Times New Roman"/>
          <w:sz w:val="24"/>
          <w:szCs w:val="24"/>
        </w:rPr>
        <w:t xml:space="preserve">poor households are more deprived in terms of various indicators like improved drinking water facility, improved toilet facility, ownership of land, access to basic education compared to </w:t>
      </w:r>
      <w:r w:rsidR="001D098A">
        <w:rPr>
          <w:rFonts w:ascii="Times New Roman" w:hAnsi="Times New Roman" w:cs="Times New Roman"/>
          <w:sz w:val="24"/>
          <w:szCs w:val="24"/>
        </w:rPr>
        <w:t xml:space="preserve">the </w:t>
      </w:r>
      <w:r w:rsidR="001D098A" w:rsidRPr="00976E0F">
        <w:rPr>
          <w:rFonts w:ascii="Times New Roman" w:hAnsi="Times New Roman" w:cs="Times New Roman"/>
          <w:sz w:val="24"/>
          <w:szCs w:val="24"/>
        </w:rPr>
        <w:t>other classes of poverty.</w:t>
      </w:r>
      <w:r w:rsidR="001D098A">
        <w:rPr>
          <w:rFonts w:ascii="Times New Roman" w:hAnsi="Times New Roman" w:cs="Times New Roman"/>
          <w:sz w:val="24"/>
          <w:szCs w:val="24"/>
        </w:rPr>
        <w:t xml:space="preserve"> </w:t>
      </w:r>
      <w:r w:rsidR="001D098A" w:rsidRPr="00976E0F">
        <w:rPr>
          <w:rFonts w:ascii="Times New Roman" w:hAnsi="Times New Roman" w:cs="Times New Roman"/>
          <w:sz w:val="24"/>
          <w:szCs w:val="24"/>
        </w:rPr>
        <w:t xml:space="preserve"> </w:t>
      </w:r>
    </w:p>
    <w:p w:rsidR="001D098A" w:rsidRDefault="001D098A" w:rsidP="009121B8">
      <w:pPr>
        <w:autoSpaceDE w:val="0"/>
        <w:autoSpaceDN w:val="0"/>
        <w:adjustRightInd w:val="0"/>
        <w:spacing w:after="0" w:line="360" w:lineRule="auto"/>
        <w:jc w:val="both"/>
        <w:rPr>
          <w:rFonts w:ascii="Times New Roman" w:hAnsi="Times New Roman" w:cs="Times New Roman"/>
          <w:sz w:val="24"/>
          <w:szCs w:val="24"/>
        </w:rPr>
      </w:pPr>
    </w:p>
    <w:p w:rsidR="001C5852" w:rsidRPr="001D098A" w:rsidRDefault="00376DDC" w:rsidP="009121B8">
      <w:pPr>
        <w:autoSpaceDE w:val="0"/>
        <w:autoSpaceDN w:val="0"/>
        <w:adjustRightInd w:val="0"/>
        <w:spacing w:after="0" w:line="360" w:lineRule="auto"/>
        <w:jc w:val="both"/>
        <w:rPr>
          <w:rFonts w:ascii="Times New Roman" w:hAnsi="Times New Roman" w:cs="Times New Roman"/>
          <w:sz w:val="24"/>
          <w:szCs w:val="24"/>
        </w:rPr>
      </w:pPr>
      <w:r w:rsidRPr="001D098A">
        <w:rPr>
          <w:rFonts w:ascii="Times New Roman" w:hAnsi="Times New Roman" w:cs="Times New Roman"/>
          <w:sz w:val="24"/>
          <w:szCs w:val="24"/>
        </w:rPr>
        <w:t xml:space="preserve"> </w:t>
      </w:r>
      <w:r w:rsidRPr="001D098A">
        <w:rPr>
          <w:rFonts w:ascii="Times New Roman" w:hAnsi="Times New Roman" w:cs="Times New Roman"/>
          <w:color w:val="000000"/>
          <w:sz w:val="24"/>
          <w:szCs w:val="24"/>
        </w:rPr>
        <w:t>At all India level, 12% households are structural chronic poor, 26% households are structural transient poor, 27% households are stochastic transient poor and remaining 35% households are stable non-poor. The 12</w:t>
      </w:r>
      <w:r w:rsidR="001C5852" w:rsidRPr="001D098A">
        <w:rPr>
          <w:rFonts w:ascii="Times New Roman" w:hAnsi="Times New Roman" w:cs="Times New Roman"/>
          <w:color w:val="000000"/>
          <w:sz w:val="24"/>
          <w:szCs w:val="24"/>
        </w:rPr>
        <w:t xml:space="preserve"> % structural chronic poor households have are income poor as well as asset poor and the most vulnerable in the society.  Identifying these people for the food security act </w:t>
      </w:r>
      <w:r w:rsidR="001C5852" w:rsidRPr="001D098A">
        <w:rPr>
          <w:rFonts w:ascii="Times New Roman" w:hAnsi="Times New Roman" w:cs="Times New Roman"/>
          <w:sz w:val="24"/>
          <w:szCs w:val="24"/>
        </w:rPr>
        <w:t>or any social security scheme is the first step in reducing their susceptibility to extreme poverty hunger and possible death.  However these steps only give them access to income but make them asset vulnerable. The government can allot land to this section of society to build a house or to start economic activities. This can go a long way in reducing their exposure to risk and uncertainty in the present as well as the future.  The 26% structural transient poor households has very limited assets which makes their expect income level below the poverty line income. As a result there is high probability is that these households will be more vulnerable in the future. As a first measure they need skill training or ways of maintaining livestock so that they may lea</w:t>
      </w:r>
      <w:r w:rsidR="001D098A">
        <w:rPr>
          <w:rFonts w:ascii="Times New Roman" w:hAnsi="Times New Roman" w:cs="Times New Roman"/>
          <w:sz w:val="24"/>
          <w:szCs w:val="24"/>
        </w:rPr>
        <w:t>rn ways of building up assets. T</w:t>
      </w:r>
      <w:r w:rsidR="001D098A" w:rsidRPr="001D098A">
        <w:rPr>
          <w:rFonts w:ascii="Times New Roman" w:hAnsi="Times New Roman" w:cs="Times New Roman"/>
          <w:sz w:val="24"/>
          <w:szCs w:val="24"/>
        </w:rPr>
        <w:t>here is a need to strengthen the accumulation of productive assets and their productivity by using better technology and improving knowledge.</w:t>
      </w:r>
      <w:r w:rsidR="001D098A">
        <w:rPr>
          <w:rFonts w:ascii="Times New Roman" w:hAnsi="Times New Roman" w:cs="Times New Roman"/>
          <w:sz w:val="24"/>
          <w:szCs w:val="24"/>
        </w:rPr>
        <w:t xml:space="preserve"> </w:t>
      </w:r>
      <w:r w:rsidR="001C5852" w:rsidRPr="001D098A">
        <w:rPr>
          <w:rFonts w:ascii="Times New Roman" w:hAnsi="Times New Roman" w:cs="Times New Roman"/>
          <w:sz w:val="24"/>
          <w:szCs w:val="24"/>
        </w:rPr>
        <w:t xml:space="preserve">The 27% of the households are stochastic transient. They supposed to be non-poor but because of bad luck or severe illness make them </w:t>
      </w:r>
      <w:r w:rsidR="001D098A" w:rsidRPr="001D098A">
        <w:rPr>
          <w:rFonts w:ascii="Times New Roman" w:hAnsi="Times New Roman" w:cs="Times New Roman"/>
          <w:sz w:val="24"/>
          <w:szCs w:val="24"/>
        </w:rPr>
        <w:t xml:space="preserve">unproductive and retard their income earning. The important policy implication for these set of households </w:t>
      </w:r>
      <w:r w:rsidR="001D098A">
        <w:rPr>
          <w:rFonts w:ascii="Times New Roman" w:hAnsi="Times New Roman" w:cs="Times New Roman"/>
          <w:sz w:val="24"/>
          <w:szCs w:val="24"/>
        </w:rPr>
        <w:t xml:space="preserve">is </w:t>
      </w:r>
      <w:r w:rsidR="001D098A" w:rsidRPr="001D098A">
        <w:rPr>
          <w:rFonts w:ascii="Times New Roman" w:hAnsi="Times New Roman" w:cs="Times New Roman"/>
          <w:sz w:val="24"/>
          <w:szCs w:val="24"/>
        </w:rPr>
        <w:t xml:space="preserve">to provide social security or unemployment scheme and give them support to gain their confidence back in their income earnings. </w:t>
      </w:r>
    </w:p>
    <w:p w:rsidR="001C5852" w:rsidRPr="001D098A" w:rsidRDefault="001C5852" w:rsidP="001D098A">
      <w:pPr>
        <w:jc w:val="both"/>
        <w:rPr>
          <w:rFonts w:ascii="Times New Roman" w:hAnsi="Times New Roman" w:cs="Times New Roman"/>
          <w:color w:val="000000"/>
          <w:sz w:val="24"/>
          <w:szCs w:val="24"/>
        </w:rPr>
      </w:pPr>
      <w:r w:rsidRPr="001D098A">
        <w:rPr>
          <w:rFonts w:ascii="Times New Roman" w:hAnsi="Times New Roman" w:cs="Times New Roman"/>
          <w:sz w:val="24"/>
          <w:szCs w:val="24"/>
        </w:rPr>
        <w:br w:type="page"/>
      </w:r>
    </w:p>
    <w:p w:rsidR="00B97059" w:rsidRPr="00921761" w:rsidRDefault="00B97059" w:rsidP="001C5852">
      <w:pPr>
        <w:pStyle w:val="Default"/>
        <w:jc w:val="both"/>
        <w:rPr>
          <w:rFonts w:ascii="Times New Roman" w:hAnsi="Times New Roman" w:cs="Times New Roman"/>
          <w:b/>
        </w:rPr>
      </w:pPr>
    </w:p>
    <w:p w:rsidR="00AB5D63" w:rsidRPr="00B97059" w:rsidRDefault="004E5402" w:rsidP="00B97059">
      <w:pPr>
        <w:ind w:left="360"/>
        <w:rPr>
          <w:rFonts w:ascii="Times New Roman" w:hAnsi="Times New Roman" w:cs="Times New Roman"/>
          <w:b/>
          <w:sz w:val="24"/>
          <w:szCs w:val="24"/>
        </w:rPr>
      </w:pPr>
      <w:r w:rsidRPr="00B97059">
        <w:rPr>
          <w:rFonts w:ascii="Times New Roman" w:hAnsi="Times New Roman" w:cs="Times New Roman"/>
          <w:b/>
          <w:sz w:val="24"/>
          <w:szCs w:val="24"/>
        </w:rPr>
        <w:t>References</w:t>
      </w:r>
    </w:p>
    <w:p w:rsidR="004E5402" w:rsidRPr="004E5402" w:rsidRDefault="004E5402" w:rsidP="007145CB">
      <w:pPr>
        <w:spacing w:line="240" w:lineRule="auto"/>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Atkinson, A.B., L. Rainwater and T. M. Smeeding (1995), </w:t>
      </w:r>
      <w:r w:rsidRPr="004E5402">
        <w:rPr>
          <w:rFonts w:ascii="Times New Roman" w:hAnsi="Times New Roman" w:cs="Times New Roman"/>
          <w:i/>
          <w:iCs/>
          <w:sz w:val="24"/>
          <w:szCs w:val="24"/>
        </w:rPr>
        <w:t>Income Distribution in OECD Countries</w:t>
      </w:r>
      <w:r w:rsidRPr="004E5402">
        <w:rPr>
          <w:rFonts w:ascii="Times New Roman" w:hAnsi="Times New Roman" w:cs="Times New Roman"/>
          <w:sz w:val="24"/>
          <w:szCs w:val="24"/>
        </w:rPr>
        <w:t xml:space="preserve">, </w:t>
      </w:r>
      <w:r w:rsidRPr="004E5402">
        <w:rPr>
          <w:rFonts w:ascii="Times New Roman" w:hAnsi="Times New Roman" w:cs="Times New Roman"/>
          <w:i/>
          <w:iCs/>
          <w:sz w:val="24"/>
          <w:szCs w:val="24"/>
        </w:rPr>
        <w:t xml:space="preserve">OECD Social Policy Studies, </w:t>
      </w:r>
      <w:r w:rsidRPr="004E5402">
        <w:rPr>
          <w:rFonts w:ascii="Times New Roman" w:hAnsi="Times New Roman" w:cs="Times New Roman"/>
          <w:sz w:val="24"/>
          <w:szCs w:val="24"/>
        </w:rPr>
        <w:t>No. 18, Paris</w:t>
      </w:r>
    </w:p>
    <w:p w:rsidR="004E5402" w:rsidRPr="004E5402" w:rsidRDefault="004E5402" w:rsidP="007145CB">
      <w:pPr>
        <w:spacing w:line="240" w:lineRule="auto"/>
        <w:contextualSpacing/>
        <w:jc w:val="both"/>
        <w:rPr>
          <w:rFonts w:ascii="Times New Roman" w:hAnsi="Times New Roman" w:cs="Times New Roman"/>
          <w:sz w:val="24"/>
          <w:szCs w:val="24"/>
        </w:rPr>
      </w:pPr>
    </w:p>
    <w:p w:rsidR="004E5402" w:rsidRPr="004E5402" w:rsidRDefault="004E5402" w:rsidP="007145CB">
      <w:pPr>
        <w:spacing w:line="240" w:lineRule="auto"/>
        <w:jc w:val="both"/>
        <w:rPr>
          <w:rFonts w:ascii="Times New Roman" w:hAnsi="Times New Roman" w:cs="Times New Roman"/>
          <w:sz w:val="24"/>
          <w:szCs w:val="24"/>
        </w:rPr>
      </w:pPr>
      <w:r w:rsidRPr="004E5402">
        <w:rPr>
          <w:rFonts w:ascii="Times New Roman" w:hAnsi="Times New Roman" w:cs="Times New Roman"/>
          <w:sz w:val="24"/>
          <w:szCs w:val="24"/>
        </w:rPr>
        <w:t xml:space="preserve">Carter, M. R &amp; Barrett, C (2006). The Economics of Poverty Traps and Persistent Poverty: An Asset Based Approach, </w:t>
      </w:r>
      <w:r w:rsidRPr="004E5402">
        <w:rPr>
          <w:rFonts w:ascii="Times New Roman" w:hAnsi="Times New Roman" w:cs="Times New Roman"/>
          <w:i/>
          <w:sz w:val="24"/>
          <w:szCs w:val="24"/>
        </w:rPr>
        <w:t>Journal of Development Studies</w:t>
      </w:r>
      <w:r w:rsidRPr="004E5402">
        <w:rPr>
          <w:rFonts w:ascii="Times New Roman" w:hAnsi="Times New Roman" w:cs="Times New Roman"/>
          <w:sz w:val="24"/>
          <w:szCs w:val="24"/>
        </w:rPr>
        <w:t>, 42(1): 178-199</w:t>
      </w: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r w:rsidRPr="004E5402">
        <w:rPr>
          <w:rFonts w:ascii="Times New Roman" w:hAnsi="Times New Roman" w:cs="Times New Roman"/>
          <w:sz w:val="24"/>
          <w:szCs w:val="24"/>
        </w:rPr>
        <w:t>Carter, M. R. and May, J. (1999). Poverty, livelihood and class in rural South Africa, World Development, 27(1), 1–20.</w:t>
      </w: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Carter, M. R. and May, J. (2001). One kind of freedom: the dynamics of poverty in post-apartheid South Africa, </w:t>
      </w:r>
      <w:r w:rsidRPr="004E5402">
        <w:rPr>
          <w:rFonts w:ascii="Times New Roman" w:hAnsi="Times New Roman" w:cs="Times New Roman"/>
          <w:i/>
          <w:sz w:val="24"/>
          <w:szCs w:val="24"/>
        </w:rPr>
        <w:t>World Development</w:t>
      </w:r>
      <w:r w:rsidRPr="004E5402">
        <w:rPr>
          <w:rFonts w:ascii="Times New Roman" w:hAnsi="Times New Roman" w:cs="Times New Roman"/>
          <w:sz w:val="24"/>
          <w:szCs w:val="24"/>
        </w:rPr>
        <w:t>, 29(12),1987–2006.</w:t>
      </w: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r w:rsidRPr="004E5402">
        <w:rPr>
          <w:rFonts w:ascii="Times New Roman" w:hAnsi="Times New Roman" w:cs="Times New Roman"/>
          <w:sz w:val="24"/>
          <w:szCs w:val="24"/>
        </w:rPr>
        <w:t>Chaudhuri, S., Jalan, J. and Suryahadi, A. 2002. ‘Assessing Household Vulnerability to Poverty: A Methodology and Estimates for Indonesia’. Columbia University Department of Economics Discussion Paper No. 0102-52. New York: Columbia University</w:t>
      </w: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p>
    <w:p w:rsidR="004E5402" w:rsidRPr="0056638A" w:rsidRDefault="004E5402" w:rsidP="007145CB">
      <w:pPr>
        <w:autoSpaceDE w:val="0"/>
        <w:autoSpaceDN w:val="0"/>
        <w:adjustRightInd w:val="0"/>
        <w:spacing w:line="240" w:lineRule="auto"/>
        <w:jc w:val="both"/>
        <w:rPr>
          <w:rFonts w:ascii="Times New Roman" w:hAnsi="Times New Roman" w:cs="Times New Roman"/>
          <w:color w:val="000000"/>
          <w:sz w:val="24"/>
          <w:szCs w:val="24"/>
        </w:rPr>
      </w:pPr>
      <w:r w:rsidRPr="0056638A">
        <w:rPr>
          <w:rFonts w:ascii="Times New Roman" w:hAnsi="Times New Roman" w:cs="Times New Roman"/>
          <w:color w:val="000000"/>
          <w:sz w:val="24"/>
          <w:szCs w:val="24"/>
        </w:rPr>
        <w:t>Chiwaula, L.S., Witt R. &amp; Waibel H. (2011), An Asset-Based Approach to Vulnerability: The Case of Small-Scale Fishing Areas in Cameroon and Nigeria, Jou</w:t>
      </w:r>
      <w:r w:rsidRPr="004E5402">
        <w:rPr>
          <w:rFonts w:ascii="Times New Roman" w:hAnsi="Times New Roman" w:cs="Times New Roman"/>
          <w:color w:val="000000"/>
          <w:sz w:val="24"/>
          <w:szCs w:val="24"/>
        </w:rPr>
        <w:t>rnal of Development Studies, 47(</w:t>
      </w:r>
      <w:r w:rsidRPr="0056638A">
        <w:rPr>
          <w:rFonts w:ascii="Times New Roman" w:hAnsi="Times New Roman" w:cs="Times New Roman"/>
          <w:color w:val="000000"/>
          <w:sz w:val="24"/>
          <w:szCs w:val="24"/>
        </w:rPr>
        <w:t>2</w:t>
      </w:r>
      <w:r w:rsidRPr="004E5402">
        <w:rPr>
          <w:rFonts w:ascii="Times New Roman" w:hAnsi="Times New Roman" w:cs="Times New Roman"/>
          <w:color w:val="000000"/>
          <w:sz w:val="24"/>
          <w:szCs w:val="24"/>
        </w:rPr>
        <w:t xml:space="preserve">) : </w:t>
      </w:r>
      <w:r w:rsidRPr="0056638A">
        <w:rPr>
          <w:rFonts w:ascii="Times New Roman" w:hAnsi="Times New Roman" w:cs="Times New Roman"/>
          <w:color w:val="000000"/>
          <w:sz w:val="24"/>
          <w:szCs w:val="24"/>
        </w:rPr>
        <w:t xml:space="preserve">338-353 </w:t>
      </w:r>
    </w:p>
    <w:p w:rsidR="004E5402" w:rsidRPr="004E5402" w:rsidRDefault="004E5402" w:rsidP="007145CB">
      <w:pPr>
        <w:autoSpaceDE w:val="0"/>
        <w:autoSpaceDN w:val="0"/>
        <w:adjustRightInd w:val="0"/>
        <w:spacing w:line="240" w:lineRule="auto"/>
        <w:contextualSpacing/>
        <w:jc w:val="both"/>
        <w:rPr>
          <w:rFonts w:ascii="Times New Roman" w:hAnsi="Times New Roman" w:cs="Times New Roman"/>
          <w:sz w:val="24"/>
          <w:szCs w:val="24"/>
        </w:rPr>
      </w:pPr>
      <w:r w:rsidRPr="004E5402">
        <w:rPr>
          <w:rFonts w:ascii="Times New Roman" w:hAnsi="Times New Roman" w:cs="Times New Roman"/>
          <w:sz w:val="24"/>
          <w:szCs w:val="24"/>
        </w:rPr>
        <w:t xml:space="preserve">Christiaensen, L.J. and Subbarao,K.(2005),  Toward an Understanding of Household Vulnerability in Rural Kenya, </w:t>
      </w:r>
      <w:r w:rsidRPr="004E5402">
        <w:rPr>
          <w:rFonts w:ascii="Times New Roman" w:hAnsi="Times New Roman" w:cs="Times New Roman"/>
          <w:i/>
          <w:sz w:val="24"/>
          <w:szCs w:val="24"/>
        </w:rPr>
        <w:t xml:space="preserve">Journal of African Economics, </w:t>
      </w:r>
      <w:r w:rsidRPr="004E5402">
        <w:rPr>
          <w:rFonts w:ascii="Times New Roman" w:hAnsi="Times New Roman" w:cs="Times New Roman"/>
          <w:sz w:val="24"/>
          <w:szCs w:val="24"/>
        </w:rPr>
        <w:t>14(4): 520-558</w:t>
      </w:r>
    </w:p>
    <w:p w:rsidR="004E5402" w:rsidRPr="004E5402" w:rsidRDefault="004E5402" w:rsidP="007145CB">
      <w:pPr>
        <w:spacing w:line="240" w:lineRule="auto"/>
        <w:jc w:val="both"/>
        <w:rPr>
          <w:rFonts w:ascii="Times New Roman" w:hAnsi="Times New Roman" w:cs="Times New Roman"/>
          <w:sz w:val="24"/>
          <w:szCs w:val="24"/>
        </w:rPr>
      </w:pPr>
      <w:r w:rsidRPr="004E5402">
        <w:rPr>
          <w:rFonts w:ascii="Times New Roman" w:hAnsi="Times New Roman" w:cs="Times New Roman"/>
          <w:sz w:val="24"/>
          <w:szCs w:val="24"/>
        </w:rPr>
        <w:t>Dandekar, V.M., and Rath, N. (1971), Poverty in India‟, Indian School of Political Economy</w:t>
      </w:r>
    </w:p>
    <w:p w:rsidR="004E5402" w:rsidRPr="004E5402" w:rsidRDefault="004E5402" w:rsidP="007145CB">
      <w:pPr>
        <w:spacing w:line="240" w:lineRule="auto"/>
        <w:jc w:val="both"/>
        <w:rPr>
          <w:rFonts w:ascii="Times New Roman" w:hAnsi="Times New Roman" w:cs="Times New Roman"/>
          <w:sz w:val="24"/>
          <w:szCs w:val="24"/>
        </w:rPr>
      </w:pPr>
      <w:r w:rsidRPr="004E5402">
        <w:rPr>
          <w:rFonts w:ascii="Times New Roman" w:hAnsi="Times New Roman" w:cs="Times New Roman"/>
          <w:sz w:val="24"/>
          <w:szCs w:val="24"/>
        </w:rPr>
        <w:t>Deaton, A. (2003). Prices and Poverty in India, 1987-2000, Economic and Political Weekly, 38(4) 362:368</w:t>
      </w: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r w:rsidRPr="004E5402">
        <w:rPr>
          <w:rFonts w:ascii="Times New Roman" w:hAnsi="Times New Roman" w:cs="Times New Roman"/>
          <w:sz w:val="24"/>
          <w:szCs w:val="24"/>
        </w:rPr>
        <w:t>Expert Group. (1993)</w:t>
      </w:r>
      <w:r w:rsidR="007145CB">
        <w:rPr>
          <w:rFonts w:ascii="Times New Roman" w:hAnsi="Times New Roman" w:cs="Times New Roman"/>
          <w:sz w:val="24"/>
          <w:szCs w:val="24"/>
        </w:rPr>
        <w:t>.</w:t>
      </w:r>
      <w:r w:rsidRPr="004E5402">
        <w:rPr>
          <w:rFonts w:ascii="Times New Roman" w:hAnsi="Times New Roman" w:cs="Times New Roman"/>
          <w:sz w:val="24"/>
          <w:szCs w:val="24"/>
        </w:rPr>
        <w:t xml:space="preserve"> Report of The Expert Group on Estimation of Proportion and Number of Poor, Planning Commission Government of India, New Delhi</w:t>
      </w: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p>
    <w:p w:rsidR="004E5402" w:rsidRPr="004E5402" w:rsidRDefault="004E5402" w:rsidP="007145CB">
      <w:pPr>
        <w:pStyle w:val="Default"/>
        <w:jc w:val="both"/>
        <w:rPr>
          <w:rFonts w:ascii="Times New Roman" w:hAnsi="Times New Roman" w:cs="Times New Roman"/>
        </w:rPr>
      </w:pPr>
      <w:r w:rsidRPr="004E5402">
        <w:rPr>
          <w:rFonts w:ascii="Times New Roman" w:hAnsi="Times New Roman" w:cs="Times New Roman"/>
        </w:rPr>
        <w:t>Gang, I.N., Sen, K. and Yun, M. (2008)</w:t>
      </w:r>
      <w:r w:rsidR="007145CB">
        <w:rPr>
          <w:rFonts w:ascii="Times New Roman" w:hAnsi="Times New Roman" w:cs="Times New Roman"/>
        </w:rPr>
        <w:t>.</w:t>
      </w:r>
      <w:r w:rsidRPr="004E5402">
        <w:rPr>
          <w:rFonts w:ascii="Times New Roman" w:hAnsi="Times New Roman" w:cs="Times New Roman"/>
        </w:rPr>
        <w:t xml:space="preserve"> Poverty in Rural India: Caste and Tribe, </w:t>
      </w:r>
      <w:r w:rsidRPr="004E5402">
        <w:rPr>
          <w:rFonts w:ascii="Times New Roman" w:hAnsi="Times New Roman" w:cs="Times New Roman"/>
          <w:i/>
          <w:iCs/>
        </w:rPr>
        <w:t>Review of Income and Wealth</w:t>
      </w:r>
      <w:r w:rsidRPr="004E5402">
        <w:rPr>
          <w:rFonts w:ascii="Times New Roman" w:hAnsi="Times New Roman" w:cs="Times New Roman"/>
        </w:rPr>
        <w:t>, 54(1):50-70</w:t>
      </w:r>
    </w:p>
    <w:p w:rsidR="004E5402" w:rsidRPr="004E5402" w:rsidRDefault="004E5402" w:rsidP="007145CB">
      <w:pPr>
        <w:pStyle w:val="Default"/>
        <w:jc w:val="both"/>
        <w:rPr>
          <w:rFonts w:ascii="Times New Roman" w:hAnsi="Times New Roman" w:cs="Times New Roman"/>
        </w:rPr>
      </w:pPr>
    </w:p>
    <w:p w:rsidR="004E5402" w:rsidRPr="004E5402" w:rsidRDefault="004E5402" w:rsidP="007145CB">
      <w:pPr>
        <w:pStyle w:val="Default"/>
        <w:jc w:val="both"/>
        <w:rPr>
          <w:rFonts w:ascii="Times New Roman" w:hAnsi="Times New Roman" w:cs="Times New Roman"/>
        </w:rPr>
      </w:pPr>
      <w:r w:rsidRPr="004E5402">
        <w:rPr>
          <w:rFonts w:ascii="Times New Roman" w:hAnsi="Times New Roman" w:cs="Times New Roman"/>
        </w:rPr>
        <w:t>Meenakshi, J.V., Ray, R. and Gupta, S. (2000)</w:t>
      </w:r>
      <w:r w:rsidR="007145CB">
        <w:rPr>
          <w:rFonts w:ascii="Times New Roman" w:hAnsi="Times New Roman" w:cs="Times New Roman"/>
        </w:rPr>
        <w:t>.</w:t>
      </w:r>
      <w:r w:rsidRPr="004E5402">
        <w:rPr>
          <w:rFonts w:ascii="Times New Roman" w:hAnsi="Times New Roman" w:cs="Times New Roman"/>
        </w:rPr>
        <w:t xml:space="preserve"> Estimates of Poverty for SC, ST and Female-Headed Households, </w:t>
      </w:r>
      <w:r w:rsidRPr="004E5402">
        <w:rPr>
          <w:rFonts w:ascii="Times New Roman" w:hAnsi="Times New Roman" w:cs="Times New Roman"/>
          <w:i/>
          <w:iCs/>
        </w:rPr>
        <w:t xml:space="preserve">Economic and Political Weekly </w:t>
      </w:r>
      <w:r w:rsidRPr="004E5402">
        <w:rPr>
          <w:rFonts w:ascii="Times New Roman" w:hAnsi="Times New Roman" w:cs="Times New Roman"/>
        </w:rPr>
        <w:t xml:space="preserve">35(31): 2748-2754 </w:t>
      </w: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r w:rsidRPr="004E5402">
        <w:rPr>
          <w:rFonts w:ascii="Times New Roman" w:hAnsi="Times New Roman" w:cs="Times New Roman"/>
          <w:sz w:val="24"/>
          <w:szCs w:val="24"/>
        </w:rPr>
        <w:t>Panda, B.K., and  P. Sarangi (2004)</w:t>
      </w:r>
      <w:r w:rsidR="007145CB">
        <w:rPr>
          <w:rFonts w:ascii="Times New Roman" w:hAnsi="Times New Roman" w:cs="Times New Roman"/>
          <w:sz w:val="24"/>
          <w:szCs w:val="24"/>
        </w:rPr>
        <w:t>.</w:t>
      </w:r>
      <w:r w:rsidRPr="004E5402">
        <w:rPr>
          <w:rFonts w:ascii="Times New Roman" w:hAnsi="Times New Roman" w:cs="Times New Roman"/>
          <w:sz w:val="24"/>
          <w:szCs w:val="24"/>
        </w:rPr>
        <w:t xml:space="preserve"> Incidence of Poverty among the Tribal in Orissa: An Empirical Analysis, Studies in History and Culture, 9(2): 81:93</w:t>
      </w: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p>
    <w:p w:rsidR="004E5402" w:rsidRDefault="004E5402" w:rsidP="007145CB">
      <w:pPr>
        <w:autoSpaceDE w:val="0"/>
        <w:autoSpaceDN w:val="0"/>
        <w:adjustRightInd w:val="0"/>
        <w:spacing w:after="0" w:line="240" w:lineRule="auto"/>
        <w:jc w:val="both"/>
        <w:rPr>
          <w:rFonts w:ascii="Times New Roman" w:hAnsi="Times New Roman" w:cs="Times New Roman"/>
          <w:color w:val="000000"/>
          <w:sz w:val="24"/>
          <w:szCs w:val="24"/>
        </w:rPr>
      </w:pPr>
      <w:r w:rsidRPr="004E5402">
        <w:rPr>
          <w:rFonts w:ascii="Times New Roman" w:hAnsi="Times New Roman" w:cs="Times New Roman"/>
          <w:color w:val="000000"/>
          <w:sz w:val="24"/>
          <w:szCs w:val="24"/>
        </w:rPr>
        <w:t xml:space="preserve">Patnaik, U. (2007). Neoliberalism and Rural Poverty in India. </w:t>
      </w:r>
      <w:r w:rsidRPr="004E5402">
        <w:rPr>
          <w:rFonts w:ascii="Times New Roman" w:hAnsi="Times New Roman" w:cs="Times New Roman"/>
          <w:i/>
          <w:iCs/>
          <w:color w:val="000000"/>
          <w:sz w:val="24"/>
          <w:szCs w:val="24"/>
        </w:rPr>
        <w:t>Economic and Political Weekly</w:t>
      </w:r>
      <w:r w:rsidRPr="004E5402">
        <w:rPr>
          <w:rFonts w:ascii="Times New Roman" w:hAnsi="Times New Roman" w:cs="Times New Roman"/>
          <w:color w:val="000000"/>
          <w:sz w:val="24"/>
          <w:szCs w:val="24"/>
        </w:rPr>
        <w:t>, 42 (30): 3132–3150.</w:t>
      </w:r>
    </w:p>
    <w:p w:rsidR="005125A3" w:rsidRPr="004E5402" w:rsidRDefault="005125A3" w:rsidP="007145CB">
      <w:pPr>
        <w:autoSpaceDE w:val="0"/>
        <w:autoSpaceDN w:val="0"/>
        <w:adjustRightInd w:val="0"/>
        <w:spacing w:after="0" w:line="240" w:lineRule="auto"/>
        <w:jc w:val="both"/>
        <w:rPr>
          <w:rFonts w:ascii="Times New Roman" w:hAnsi="Times New Roman" w:cs="Times New Roman"/>
          <w:color w:val="000000"/>
          <w:sz w:val="24"/>
          <w:szCs w:val="24"/>
        </w:rPr>
      </w:pPr>
    </w:p>
    <w:p w:rsidR="005125A3" w:rsidRPr="000A4DA7" w:rsidRDefault="005125A3" w:rsidP="007145CB">
      <w:pPr>
        <w:autoSpaceDE w:val="0"/>
        <w:autoSpaceDN w:val="0"/>
        <w:adjustRightInd w:val="0"/>
        <w:spacing w:after="0" w:line="240" w:lineRule="auto"/>
        <w:jc w:val="both"/>
        <w:rPr>
          <w:rFonts w:ascii="Times New Roman" w:hAnsi="Times New Roman" w:cs="Times New Roman"/>
          <w:color w:val="000000"/>
          <w:sz w:val="23"/>
          <w:szCs w:val="23"/>
        </w:rPr>
      </w:pPr>
      <w:r w:rsidRPr="000A4DA7">
        <w:rPr>
          <w:rFonts w:ascii="Times New Roman" w:hAnsi="Times New Roman" w:cs="Times New Roman"/>
          <w:color w:val="000000"/>
          <w:sz w:val="23"/>
          <w:szCs w:val="23"/>
        </w:rPr>
        <w:t>Planning Commission (2009)</w:t>
      </w:r>
      <w:r w:rsidR="007145CB">
        <w:rPr>
          <w:rFonts w:ascii="Times New Roman" w:hAnsi="Times New Roman" w:cs="Times New Roman"/>
          <w:color w:val="000000"/>
          <w:sz w:val="23"/>
          <w:szCs w:val="23"/>
        </w:rPr>
        <w:t>.</w:t>
      </w:r>
      <w:r w:rsidRPr="000A4DA7">
        <w:rPr>
          <w:rFonts w:ascii="Times New Roman" w:hAnsi="Times New Roman" w:cs="Times New Roman"/>
          <w:color w:val="000000"/>
          <w:sz w:val="23"/>
          <w:szCs w:val="23"/>
        </w:rPr>
        <w:t xml:space="preserve"> </w:t>
      </w:r>
      <w:r w:rsidRPr="005125A3">
        <w:rPr>
          <w:rFonts w:ascii="Times New Roman" w:hAnsi="Times New Roman" w:cs="Times New Roman"/>
          <w:i/>
          <w:color w:val="000000"/>
          <w:sz w:val="23"/>
          <w:szCs w:val="23"/>
        </w:rPr>
        <w:t>Report of the Expert Group to Review the Methodology for Estimation of Povert</w:t>
      </w:r>
      <w:r w:rsidRPr="000A4DA7">
        <w:rPr>
          <w:rFonts w:ascii="Times New Roman" w:hAnsi="Times New Roman" w:cs="Times New Roman"/>
          <w:color w:val="000000"/>
          <w:sz w:val="23"/>
          <w:szCs w:val="23"/>
        </w:rPr>
        <w:t>y, New Delhi</w:t>
      </w:r>
      <w:r>
        <w:rPr>
          <w:rFonts w:ascii="Times New Roman" w:hAnsi="Times New Roman" w:cs="Times New Roman"/>
          <w:color w:val="000000"/>
          <w:sz w:val="23"/>
          <w:szCs w:val="23"/>
        </w:rPr>
        <w:t>,</w:t>
      </w:r>
      <w:r w:rsidRPr="000A4DA7">
        <w:rPr>
          <w:rFonts w:ascii="Times New Roman" w:hAnsi="Times New Roman" w:cs="Times New Roman"/>
          <w:color w:val="000000"/>
          <w:sz w:val="23"/>
          <w:szCs w:val="23"/>
        </w:rPr>
        <w:t xml:space="preserve"> Planning Commission </w:t>
      </w:r>
    </w:p>
    <w:p w:rsidR="004E5402" w:rsidRPr="004E5402" w:rsidRDefault="004E5402" w:rsidP="007145CB">
      <w:pPr>
        <w:autoSpaceDE w:val="0"/>
        <w:autoSpaceDN w:val="0"/>
        <w:adjustRightInd w:val="0"/>
        <w:spacing w:after="0" w:line="240" w:lineRule="auto"/>
        <w:jc w:val="both"/>
        <w:rPr>
          <w:rFonts w:ascii="Times New Roman" w:hAnsi="Times New Roman" w:cs="Times New Roman"/>
          <w:color w:val="000000"/>
          <w:sz w:val="24"/>
          <w:szCs w:val="24"/>
        </w:rPr>
      </w:pPr>
    </w:p>
    <w:p w:rsidR="004E5402" w:rsidRPr="004E5402" w:rsidRDefault="004E5402" w:rsidP="007145CB">
      <w:pPr>
        <w:autoSpaceDE w:val="0"/>
        <w:autoSpaceDN w:val="0"/>
        <w:adjustRightInd w:val="0"/>
        <w:spacing w:after="0" w:line="240" w:lineRule="auto"/>
        <w:jc w:val="both"/>
        <w:rPr>
          <w:rFonts w:ascii="Times New Roman" w:hAnsi="Times New Roman" w:cs="Times New Roman"/>
          <w:color w:val="000000"/>
          <w:sz w:val="24"/>
          <w:szCs w:val="24"/>
        </w:rPr>
      </w:pPr>
      <w:r w:rsidRPr="004E5402">
        <w:rPr>
          <w:rFonts w:ascii="Times New Roman" w:hAnsi="Times New Roman" w:cs="Times New Roman"/>
          <w:color w:val="000000"/>
          <w:sz w:val="24"/>
          <w:szCs w:val="24"/>
        </w:rPr>
        <w:t xml:space="preserve">Srivastava, Akanksha and Mohanty, Sanjay (2011), Poverty Among Elderly in India </w:t>
      </w: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r w:rsidRPr="004E5402">
        <w:rPr>
          <w:rFonts w:ascii="Times New Roman" w:hAnsi="Times New Roman" w:cs="Times New Roman"/>
          <w:sz w:val="24"/>
          <w:szCs w:val="24"/>
        </w:rPr>
        <w:t xml:space="preserve">URL: </w:t>
      </w:r>
      <w:hyperlink r:id="rId12" w:history="1">
        <w:r w:rsidRPr="004E5402">
          <w:rPr>
            <w:rStyle w:val="Hyperlink"/>
            <w:rFonts w:ascii="Times New Roman" w:hAnsi="Times New Roman" w:cs="Times New Roman"/>
            <w:sz w:val="24"/>
            <w:szCs w:val="24"/>
          </w:rPr>
          <w:t>http://www.springerlink.com/content/y2851477162rur5u/?MUD=MP</w:t>
        </w:r>
      </w:hyperlink>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p>
    <w:p w:rsidR="004E5402" w:rsidRPr="004E5402" w:rsidRDefault="004E5402" w:rsidP="007145CB">
      <w:pPr>
        <w:pStyle w:val="Default"/>
        <w:jc w:val="both"/>
        <w:rPr>
          <w:rFonts w:ascii="Times New Roman" w:hAnsi="Times New Roman" w:cs="Times New Roman"/>
        </w:rPr>
      </w:pPr>
      <w:r w:rsidRPr="004E5402">
        <w:rPr>
          <w:rFonts w:ascii="Times New Roman" w:hAnsi="Times New Roman" w:cs="Times New Roman"/>
        </w:rPr>
        <w:t>Sundaram, K. and Tendulkar, S.D. (2003)</w:t>
      </w:r>
      <w:r w:rsidR="007145CB">
        <w:rPr>
          <w:rFonts w:ascii="Times New Roman" w:hAnsi="Times New Roman" w:cs="Times New Roman"/>
        </w:rPr>
        <w:t>.</w:t>
      </w:r>
      <w:r w:rsidRPr="004E5402">
        <w:rPr>
          <w:rFonts w:ascii="Times New Roman" w:hAnsi="Times New Roman" w:cs="Times New Roman"/>
        </w:rPr>
        <w:t xml:space="preserve"> Poverty among Social and Economic Groups In India in the Nineteen Nineties, Working Paper No. 118, Centre for Development Economics, Delhi School of Economics </w:t>
      </w:r>
    </w:p>
    <w:p w:rsidR="004E5402" w:rsidRPr="004E5402" w:rsidRDefault="004E5402" w:rsidP="007145CB">
      <w:pPr>
        <w:autoSpaceDE w:val="0"/>
        <w:autoSpaceDN w:val="0"/>
        <w:adjustRightInd w:val="0"/>
        <w:spacing w:after="0" w:line="240" w:lineRule="auto"/>
        <w:jc w:val="both"/>
        <w:rPr>
          <w:rFonts w:ascii="Times New Roman" w:eastAsia="Calibri" w:hAnsi="Times New Roman" w:cs="Times New Roman"/>
          <w:sz w:val="24"/>
          <w:szCs w:val="24"/>
        </w:rPr>
      </w:pPr>
    </w:p>
    <w:p w:rsidR="004E5402" w:rsidRPr="004E5402" w:rsidRDefault="004E5402" w:rsidP="007145CB">
      <w:pPr>
        <w:autoSpaceDE w:val="0"/>
        <w:autoSpaceDN w:val="0"/>
        <w:adjustRightInd w:val="0"/>
        <w:spacing w:after="0" w:line="240" w:lineRule="auto"/>
        <w:jc w:val="both"/>
        <w:rPr>
          <w:rFonts w:ascii="Times New Roman" w:hAnsi="Times New Roman" w:cs="Times New Roman"/>
          <w:sz w:val="24"/>
          <w:szCs w:val="24"/>
        </w:rPr>
      </w:pPr>
      <w:r w:rsidRPr="004E5402">
        <w:rPr>
          <w:rFonts w:ascii="Times New Roman" w:eastAsia="Calibri" w:hAnsi="Times New Roman" w:cs="Times New Roman"/>
          <w:sz w:val="24"/>
          <w:szCs w:val="24"/>
        </w:rPr>
        <w:t>Vaidyanathan, A.,</w:t>
      </w:r>
      <w:r w:rsidR="007145CB">
        <w:rPr>
          <w:rFonts w:ascii="Times New Roman" w:eastAsia="Calibri" w:hAnsi="Times New Roman" w:cs="Times New Roman"/>
          <w:sz w:val="24"/>
          <w:szCs w:val="24"/>
        </w:rPr>
        <w:t>(</w:t>
      </w:r>
      <w:r w:rsidRPr="004E5402">
        <w:rPr>
          <w:rFonts w:ascii="Times New Roman" w:eastAsia="Calibri" w:hAnsi="Times New Roman" w:cs="Times New Roman"/>
          <w:sz w:val="24"/>
          <w:szCs w:val="24"/>
        </w:rPr>
        <w:t>1974</w:t>
      </w:r>
      <w:r w:rsidR="007145CB">
        <w:rPr>
          <w:rFonts w:ascii="Times New Roman" w:eastAsia="Calibri" w:hAnsi="Times New Roman" w:cs="Times New Roman"/>
          <w:sz w:val="24"/>
          <w:szCs w:val="24"/>
        </w:rPr>
        <w:t>).</w:t>
      </w:r>
      <w:r w:rsidR="007145CB" w:rsidRPr="004E5402">
        <w:rPr>
          <w:rFonts w:ascii="Times New Roman" w:eastAsia="Calibri" w:hAnsi="Times New Roman" w:cs="Times New Roman"/>
          <w:sz w:val="24"/>
          <w:szCs w:val="24"/>
        </w:rPr>
        <w:t xml:space="preserve"> </w:t>
      </w:r>
      <w:r w:rsidRPr="004E5402">
        <w:rPr>
          <w:rFonts w:ascii="Times New Roman" w:eastAsia="Calibri" w:hAnsi="Times New Roman" w:cs="Times New Roman"/>
          <w:sz w:val="24"/>
          <w:szCs w:val="24"/>
        </w:rPr>
        <w:t>Some Aspects of Inequalities in Living Standards in Rural India</w:t>
      </w:r>
      <w:r w:rsidRPr="004E5402">
        <w:rPr>
          <w:rFonts w:ascii="Times New Roman" w:hAnsi="Times New Roman" w:cs="Times New Roman"/>
          <w:sz w:val="24"/>
          <w:szCs w:val="24"/>
        </w:rPr>
        <w:t xml:space="preserve"> Poverty and Income Distribution, Statistical publishing Society, Calcutta, PP .21</w:t>
      </w:r>
      <w:r w:rsidR="007145CB">
        <w:rPr>
          <w:rFonts w:ascii="Times New Roman" w:hAnsi="Times New Roman" w:cs="Times New Roman"/>
          <w:sz w:val="24"/>
          <w:szCs w:val="24"/>
        </w:rPr>
        <w:t>8</w:t>
      </w:r>
      <w:r w:rsidRPr="004E5402">
        <w:rPr>
          <w:rFonts w:ascii="Times New Roman" w:hAnsi="Times New Roman" w:cs="Times New Roman"/>
          <w:sz w:val="24"/>
          <w:szCs w:val="24"/>
        </w:rPr>
        <w:t xml:space="preserve"> -241.</w:t>
      </w:r>
    </w:p>
    <w:p w:rsidR="004E5402" w:rsidRDefault="004E5402" w:rsidP="004E5402"/>
    <w:p w:rsidR="004F78FA" w:rsidRDefault="004F78FA">
      <w:r>
        <w:br w:type="page"/>
      </w:r>
    </w:p>
    <w:p w:rsidR="004F78FA" w:rsidRPr="004F78FA" w:rsidRDefault="004F78FA" w:rsidP="004F78FA">
      <w:pPr>
        <w:spacing w:line="240" w:lineRule="auto"/>
        <w:contextualSpacing/>
        <w:jc w:val="center"/>
        <w:rPr>
          <w:rFonts w:ascii="Times New Roman" w:hAnsi="Times New Roman" w:cs="Times New Roman"/>
          <w:sz w:val="18"/>
          <w:szCs w:val="18"/>
        </w:rPr>
      </w:pPr>
      <w:r w:rsidRPr="004F78FA">
        <w:rPr>
          <w:rFonts w:ascii="Times New Roman" w:hAnsi="Times New Roman" w:cs="Times New Roman"/>
          <w:b/>
          <w:sz w:val="18"/>
          <w:szCs w:val="18"/>
        </w:rPr>
        <w:t>Table A1: 3-FGLS</w:t>
      </w:r>
      <w:r w:rsidR="00135B0A">
        <w:rPr>
          <w:rFonts w:ascii="Times New Roman" w:hAnsi="Times New Roman" w:cs="Times New Roman"/>
          <w:b/>
          <w:sz w:val="18"/>
          <w:szCs w:val="18"/>
        </w:rPr>
        <w:t xml:space="preserve"> for Household Income Generating Process</w:t>
      </w:r>
    </w:p>
    <w:p w:rsidR="004F78FA" w:rsidRPr="004F78FA" w:rsidRDefault="004F78FA" w:rsidP="004F78FA">
      <w:pPr>
        <w:spacing w:line="240" w:lineRule="auto"/>
        <w:contextualSpacing/>
        <w:jc w:val="center"/>
        <w:rPr>
          <w:rFonts w:ascii="Times New Roman" w:hAnsi="Times New Roman" w:cs="Times New Roman"/>
          <w:b/>
          <w:sz w:val="18"/>
          <w:szCs w:val="18"/>
        </w:rPr>
      </w:pPr>
      <w:r w:rsidRPr="004F78FA">
        <w:rPr>
          <w:rFonts w:ascii="Times New Roman" w:hAnsi="Times New Roman" w:cs="Times New Roman"/>
          <w:b/>
          <w:sz w:val="18"/>
          <w:szCs w:val="18"/>
        </w:rPr>
        <w:t>Dependent Variable: Income per Adult Equivalent</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4"/>
        <w:gridCol w:w="1206"/>
        <w:gridCol w:w="2471"/>
      </w:tblGrid>
      <w:tr w:rsidR="004F78FA" w:rsidRPr="004F78FA" w:rsidTr="004F78FA">
        <w:trPr>
          <w:trHeight w:val="395"/>
        </w:trPr>
        <w:tc>
          <w:tcPr>
            <w:tcW w:w="2514" w:type="dxa"/>
            <w:tcBorders>
              <w:top w:val="single" w:sz="4" w:space="0" w:color="auto"/>
              <w:bottom w:val="single" w:sz="4" w:space="0" w:color="auto"/>
            </w:tcBorders>
          </w:tcPr>
          <w:p w:rsidR="004F78FA" w:rsidRPr="004F78FA" w:rsidRDefault="004F78FA" w:rsidP="004F78FA">
            <w:pPr>
              <w:rPr>
                <w:rFonts w:ascii="Times New Roman" w:hAnsi="Times New Roman" w:cs="Times New Roman"/>
                <w:sz w:val="18"/>
                <w:szCs w:val="18"/>
              </w:rPr>
            </w:pPr>
          </w:p>
        </w:tc>
        <w:tc>
          <w:tcPr>
            <w:tcW w:w="1206" w:type="dxa"/>
            <w:tcBorders>
              <w:top w:val="single" w:sz="4" w:space="0" w:color="auto"/>
              <w:bottom w:val="single" w:sz="4" w:space="0" w:color="auto"/>
            </w:tcBorders>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Coefficient</w:t>
            </w:r>
          </w:p>
        </w:tc>
        <w:tc>
          <w:tcPr>
            <w:tcW w:w="2471" w:type="dxa"/>
            <w:tcBorders>
              <w:top w:val="single" w:sz="4" w:space="0" w:color="auto"/>
              <w:bottom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t  statistic</w:t>
            </w:r>
          </w:p>
        </w:tc>
      </w:tr>
      <w:tr w:rsidR="004F78FA" w:rsidRPr="004F78FA" w:rsidTr="004F78FA">
        <w:trPr>
          <w:trHeight w:val="296"/>
        </w:trPr>
        <w:tc>
          <w:tcPr>
            <w:tcW w:w="2514" w:type="dxa"/>
            <w:tcBorders>
              <w:top w:val="single" w:sz="4" w:space="0" w:color="auto"/>
            </w:tcBorders>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Male household head_d</w:t>
            </w:r>
          </w:p>
        </w:tc>
        <w:tc>
          <w:tcPr>
            <w:tcW w:w="1206" w:type="dxa"/>
            <w:tcBorders>
              <w:top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0.23</w:t>
            </w:r>
          </w:p>
        </w:tc>
        <w:tc>
          <w:tcPr>
            <w:tcW w:w="2471" w:type="dxa"/>
            <w:tcBorders>
              <w:top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1.05</w:t>
            </w:r>
          </w:p>
        </w:tc>
      </w:tr>
      <w:tr w:rsidR="004F78FA" w:rsidRPr="004F78FA" w:rsidTr="004F78FA">
        <w:trPr>
          <w:trHeight w:val="710"/>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Primary education &amp; below primary education of household head_d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0.16*</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1.69</w:t>
            </w:r>
          </w:p>
        </w:tc>
      </w:tr>
      <w:tr w:rsidR="004F78FA" w:rsidRPr="004F78FA" w:rsidTr="004F78FA">
        <w:trPr>
          <w:trHeight w:val="746"/>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Middle and higher secondary education of household head_d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0.14***</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2.97</w:t>
            </w:r>
          </w:p>
        </w:tc>
      </w:tr>
      <w:tr w:rsidR="004F78FA" w:rsidRPr="004F78FA" w:rsidTr="004F78FA">
        <w:trPr>
          <w:trHeight w:val="498"/>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Degree course of household head_d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0.04</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1.40</w:t>
            </w:r>
          </w:p>
        </w:tc>
      </w:tr>
      <w:tr w:rsidR="004F78FA" w:rsidRPr="004F78FA" w:rsidTr="004F78FA">
        <w:trPr>
          <w:trHeight w:val="242"/>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Schedule cast_d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-0.07*</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-1.67</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Schedule tribe 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-0.01***</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-2.36</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OBC_d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-0.09***</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-3.01</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Land size</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0.04**</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1.96</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Land size square</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0.02***</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2.45</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Tractor/Thresher_d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0.08***</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2.56</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Tubewell_d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0.09***</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2.59</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Electricity_d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0.24***</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2.31</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Sewing machine_d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0.19***</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2.40</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Vechile_d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0.13***</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2.21</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Poultry numbers</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0.15***</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2.84</w:t>
            </w:r>
          </w:p>
        </w:tc>
      </w:tr>
      <w:tr w:rsidR="004F78FA" w:rsidRPr="004F78FA" w:rsidTr="004F78FA">
        <w:trPr>
          <w:trHeight w:val="305"/>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xml:space="preserve">Draft animals numbers </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0.15***</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2.75</w:t>
            </w:r>
          </w:p>
        </w:tc>
      </w:tr>
      <w:tr w:rsidR="004F78FA" w:rsidRPr="004F78FA" w:rsidTr="004F78FA">
        <w:trPr>
          <w:trHeight w:val="320"/>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Milch cows numbers</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0.10***</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3.01</w:t>
            </w:r>
          </w:p>
        </w:tc>
      </w:tr>
      <w:tr w:rsidR="004F78FA" w:rsidRPr="004F78FA" w:rsidTr="004F78FA">
        <w:trPr>
          <w:trHeight w:val="498"/>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Other livestock animals numbers</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0.14***</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2.98</w:t>
            </w:r>
          </w:p>
        </w:tc>
      </w:tr>
      <w:tr w:rsidR="004F78FA" w:rsidRPr="004F78FA" w:rsidTr="004F78FA">
        <w:trPr>
          <w:trHeight w:val="305"/>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Poultry numbers square</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-0.01**</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-1.96</w:t>
            </w:r>
          </w:p>
        </w:tc>
      </w:tr>
      <w:tr w:rsidR="004F78FA" w:rsidRPr="004F78FA" w:rsidTr="004F78FA">
        <w:trPr>
          <w:trHeight w:val="498"/>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Draft animals numbers square</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-0.05**</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-1.99</w:t>
            </w:r>
          </w:p>
        </w:tc>
      </w:tr>
      <w:tr w:rsidR="004F78FA" w:rsidRPr="004F78FA" w:rsidTr="004F78FA">
        <w:trPr>
          <w:trHeight w:val="498"/>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Milch cows numbers square</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-0.08**</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-1.97</w:t>
            </w:r>
          </w:p>
        </w:tc>
      </w:tr>
      <w:tr w:rsidR="004F78FA" w:rsidRPr="004F78FA" w:rsidTr="004F78FA">
        <w:trPr>
          <w:trHeight w:val="494"/>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Other livestock  animals numbers square</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-0.05**</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-2.00</w:t>
            </w:r>
          </w:p>
        </w:tc>
      </w:tr>
      <w:tr w:rsidR="004F78FA" w:rsidRPr="004F78FA" w:rsidTr="004F78FA">
        <w:trPr>
          <w:trHeight w:val="332"/>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Landsize* Draft animals</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0.38***</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3.82</w:t>
            </w:r>
          </w:p>
        </w:tc>
      </w:tr>
      <w:tr w:rsidR="004F78FA" w:rsidRPr="004F78FA" w:rsidTr="004F78FA">
        <w:trPr>
          <w:trHeight w:val="332"/>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Landsize*Tractor/Thresher</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0.21*</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1.75</w:t>
            </w:r>
          </w:p>
        </w:tc>
      </w:tr>
      <w:tr w:rsidR="004F78FA" w:rsidRPr="004F78FA" w:rsidTr="004F78FA">
        <w:trPr>
          <w:trHeight w:val="282"/>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Non Farm employment_d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0.14**</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2.01</w:t>
            </w:r>
          </w:p>
        </w:tc>
      </w:tr>
      <w:tr w:rsidR="004F78FA" w:rsidRPr="004F78FA" w:rsidTr="004F78FA">
        <w:trPr>
          <w:trHeight w:val="282"/>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Size of household</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-0.18</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-1.04</w:t>
            </w:r>
          </w:p>
        </w:tc>
      </w:tr>
      <w:tr w:rsidR="004F78FA" w:rsidRPr="004F78FA" w:rsidTr="004F78FA">
        <w:trPr>
          <w:trHeight w:val="305"/>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No of dependent person</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-0.07***</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-3.56</w:t>
            </w:r>
          </w:p>
        </w:tc>
      </w:tr>
      <w:tr w:rsidR="004F78FA" w:rsidRPr="004F78FA" w:rsidTr="004F78FA">
        <w:trPr>
          <w:trHeight w:val="498"/>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Proportion of healthy members</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0.21*</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1.78</w:t>
            </w:r>
          </w:p>
        </w:tc>
      </w:tr>
      <w:tr w:rsidR="004F78FA" w:rsidRPr="004F78FA" w:rsidTr="004F78FA">
        <w:trPr>
          <w:trHeight w:val="269"/>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Constant</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0.45***</w:t>
            </w:r>
          </w:p>
        </w:tc>
        <w:tc>
          <w:tcPr>
            <w:tcW w:w="2471"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2.89</w:t>
            </w:r>
          </w:p>
        </w:tc>
      </w:tr>
      <w:tr w:rsidR="004F78FA" w:rsidRPr="004F78FA" w:rsidTr="004F78FA">
        <w:trPr>
          <w:trHeight w:val="350"/>
        </w:trPr>
        <w:tc>
          <w:tcPr>
            <w:tcW w:w="2514"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No of Observations</w:t>
            </w:r>
          </w:p>
        </w:tc>
        <w:tc>
          <w:tcPr>
            <w:tcW w:w="120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24496</w:t>
            </w:r>
          </w:p>
        </w:tc>
        <w:tc>
          <w:tcPr>
            <w:tcW w:w="2471" w:type="dxa"/>
          </w:tcPr>
          <w:p w:rsidR="004F78FA" w:rsidRPr="004F78FA" w:rsidRDefault="004F78FA" w:rsidP="004F78FA">
            <w:pPr>
              <w:jc w:val="center"/>
              <w:rPr>
                <w:rFonts w:ascii="Times New Roman" w:hAnsi="Times New Roman" w:cs="Times New Roman"/>
                <w:sz w:val="18"/>
                <w:szCs w:val="18"/>
              </w:rPr>
            </w:pPr>
          </w:p>
        </w:tc>
      </w:tr>
      <w:tr w:rsidR="004F78FA" w:rsidRPr="004F78FA" w:rsidTr="004F78FA">
        <w:trPr>
          <w:trHeight w:val="282"/>
        </w:trPr>
        <w:tc>
          <w:tcPr>
            <w:tcW w:w="2514" w:type="dxa"/>
            <w:tcBorders>
              <w:bottom w:val="single" w:sz="4" w:space="0" w:color="auto"/>
            </w:tcBorders>
          </w:tcPr>
          <w:p w:rsidR="004F78FA" w:rsidRPr="004F78FA" w:rsidRDefault="004F78FA" w:rsidP="004F78FA">
            <w:pPr>
              <w:rPr>
                <w:rFonts w:ascii="Times New Roman" w:hAnsi="Times New Roman" w:cs="Times New Roman"/>
                <w:sz w:val="18"/>
                <w:szCs w:val="18"/>
                <w:vertAlign w:val="superscript"/>
              </w:rPr>
            </w:pPr>
            <w:r w:rsidRPr="004F78FA">
              <w:rPr>
                <w:rFonts w:ascii="Times New Roman" w:hAnsi="Times New Roman" w:cs="Times New Roman"/>
                <w:sz w:val="18"/>
                <w:szCs w:val="18"/>
              </w:rPr>
              <w:t>R</w:t>
            </w:r>
            <w:r w:rsidRPr="004F78FA">
              <w:rPr>
                <w:rFonts w:ascii="Times New Roman" w:hAnsi="Times New Roman" w:cs="Times New Roman"/>
                <w:sz w:val="18"/>
                <w:szCs w:val="18"/>
                <w:vertAlign w:val="superscript"/>
              </w:rPr>
              <w:t>2</w:t>
            </w:r>
          </w:p>
        </w:tc>
        <w:tc>
          <w:tcPr>
            <w:tcW w:w="1206" w:type="dxa"/>
            <w:tcBorders>
              <w:bottom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0.43</w:t>
            </w:r>
          </w:p>
        </w:tc>
        <w:tc>
          <w:tcPr>
            <w:tcW w:w="2471" w:type="dxa"/>
            <w:tcBorders>
              <w:bottom w:val="single" w:sz="4" w:space="0" w:color="auto"/>
            </w:tcBorders>
          </w:tcPr>
          <w:p w:rsidR="004F78FA" w:rsidRPr="004F78FA" w:rsidRDefault="004F78FA" w:rsidP="004F78FA">
            <w:pPr>
              <w:jc w:val="center"/>
              <w:rPr>
                <w:rFonts w:ascii="Times New Roman" w:hAnsi="Times New Roman" w:cs="Times New Roman"/>
                <w:sz w:val="18"/>
                <w:szCs w:val="18"/>
              </w:rPr>
            </w:pPr>
          </w:p>
        </w:tc>
      </w:tr>
    </w:tbl>
    <w:p w:rsidR="004F78FA" w:rsidRPr="004F78FA" w:rsidRDefault="004F78FA" w:rsidP="004F78FA">
      <w:pPr>
        <w:spacing w:line="240" w:lineRule="auto"/>
        <w:contextualSpacing/>
        <w:rPr>
          <w:rFonts w:ascii="Times New Roman" w:hAnsi="Times New Roman" w:cs="Times New Roman"/>
          <w:sz w:val="18"/>
          <w:szCs w:val="18"/>
        </w:rPr>
      </w:pPr>
      <w:r w:rsidRPr="004F78FA">
        <w:rPr>
          <w:rFonts w:ascii="Times New Roman" w:hAnsi="Times New Roman" w:cs="Times New Roman"/>
          <w:sz w:val="18"/>
          <w:szCs w:val="18"/>
        </w:rPr>
        <w:t xml:space="preserve">                     Note: ***, ** and * indicates 1%, 5% and 10% level of significance</w:t>
      </w:r>
    </w:p>
    <w:p w:rsidR="004F78FA" w:rsidRPr="004F78FA" w:rsidRDefault="004F78FA" w:rsidP="004F78FA">
      <w:pPr>
        <w:spacing w:line="240" w:lineRule="auto"/>
        <w:contextualSpacing/>
        <w:rPr>
          <w:rFonts w:ascii="Times New Roman" w:hAnsi="Times New Roman" w:cs="Times New Roman"/>
          <w:sz w:val="18"/>
          <w:szCs w:val="18"/>
        </w:rPr>
      </w:pPr>
      <w:r w:rsidRPr="004F78FA">
        <w:rPr>
          <w:rFonts w:ascii="Times New Roman" w:hAnsi="Times New Roman" w:cs="Times New Roman"/>
          <w:sz w:val="18"/>
          <w:szCs w:val="18"/>
        </w:rPr>
        <w:t xml:space="preserve">                         d stands for dummy variable</w:t>
      </w:r>
    </w:p>
    <w:p w:rsidR="00AB5D63" w:rsidRDefault="00AB5D63">
      <w:pPr>
        <w:rPr>
          <w:rFonts w:ascii="Times New Roman" w:hAnsi="Times New Roman" w:cs="Times New Roman"/>
          <w:sz w:val="18"/>
          <w:szCs w:val="18"/>
        </w:rPr>
      </w:pPr>
    </w:p>
    <w:p w:rsidR="00E87E3B" w:rsidRPr="004F78FA" w:rsidRDefault="00E87E3B">
      <w:pPr>
        <w:rPr>
          <w:rFonts w:ascii="Times New Roman" w:hAnsi="Times New Roman" w:cs="Times New Roman"/>
          <w:sz w:val="18"/>
          <w:szCs w:val="18"/>
        </w:rPr>
      </w:pPr>
    </w:p>
    <w:tbl>
      <w:tblPr>
        <w:tblStyle w:val="TableGrid"/>
        <w:tblpPr w:leftFromText="180" w:rightFromText="180" w:vertAnchor="text"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35B0A" w:rsidTr="00E87E3B">
        <w:tc>
          <w:tcPr>
            <w:tcW w:w="3192" w:type="dxa"/>
            <w:tcBorders>
              <w:bottom w:val="single" w:sz="4" w:space="0" w:color="auto"/>
            </w:tcBorders>
          </w:tcPr>
          <w:p w:rsidR="00135B0A" w:rsidRPr="00B97059" w:rsidRDefault="00135B0A" w:rsidP="00135B0A">
            <w:pPr>
              <w:rPr>
                <w:rFonts w:ascii="Times New Roman" w:hAnsi="Times New Roman" w:cs="Times New Roman"/>
                <w:sz w:val="20"/>
                <w:szCs w:val="20"/>
              </w:rPr>
            </w:pPr>
          </w:p>
        </w:tc>
        <w:tc>
          <w:tcPr>
            <w:tcW w:w="3192" w:type="dxa"/>
            <w:tcBorders>
              <w:bottom w:val="single" w:sz="4" w:space="0" w:color="auto"/>
            </w:tcBorders>
          </w:tcPr>
          <w:p w:rsidR="00135B0A" w:rsidRPr="00E87E3B" w:rsidRDefault="00135B0A" w:rsidP="00921761">
            <w:pPr>
              <w:jc w:val="center"/>
              <w:rPr>
                <w:rFonts w:ascii="Times New Roman" w:hAnsi="Times New Roman" w:cs="Times New Roman"/>
                <w:b/>
                <w:sz w:val="20"/>
                <w:szCs w:val="20"/>
              </w:rPr>
            </w:pPr>
            <w:r w:rsidRPr="00E87E3B">
              <w:rPr>
                <w:rFonts w:ascii="Times New Roman" w:hAnsi="Times New Roman" w:cs="Times New Roman"/>
                <w:b/>
                <w:sz w:val="20"/>
                <w:szCs w:val="20"/>
              </w:rPr>
              <w:t>Mean</w:t>
            </w:r>
          </w:p>
        </w:tc>
        <w:tc>
          <w:tcPr>
            <w:tcW w:w="3192" w:type="dxa"/>
            <w:tcBorders>
              <w:bottom w:val="single" w:sz="4" w:space="0" w:color="auto"/>
            </w:tcBorders>
          </w:tcPr>
          <w:p w:rsidR="00135B0A" w:rsidRPr="00E87E3B" w:rsidRDefault="00135B0A" w:rsidP="00921761">
            <w:pPr>
              <w:jc w:val="center"/>
              <w:rPr>
                <w:rFonts w:ascii="Times New Roman" w:hAnsi="Times New Roman" w:cs="Times New Roman"/>
                <w:b/>
                <w:sz w:val="20"/>
                <w:szCs w:val="20"/>
              </w:rPr>
            </w:pPr>
            <w:r w:rsidRPr="00E87E3B">
              <w:rPr>
                <w:rFonts w:ascii="Times New Roman" w:hAnsi="Times New Roman" w:cs="Times New Roman"/>
                <w:b/>
                <w:sz w:val="20"/>
                <w:szCs w:val="20"/>
              </w:rPr>
              <w:t>Standard Deviation</w:t>
            </w:r>
          </w:p>
        </w:tc>
      </w:tr>
      <w:tr w:rsidR="00135B0A" w:rsidTr="00E87E3B">
        <w:tc>
          <w:tcPr>
            <w:tcW w:w="3192" w:type="dxa"/>
            <w:tcBorders>
              <w:top w:val="single" w:sz="4" w:space="0" w:color="auto"/>
            </w:tcBorders>
          </w:tcPr>
          <w:p w:rsidR="00135B0A" w:rsidRPr="00B97059" w:rsidRDefault="00135B0A" w:rsidP="00135B0A">
            <w:pPr>
              <w:rPr>
                <w:rFonts w:ascii="Times New Roman" w:hAnsi="Times New Roman" w:cs="Times New Roman"/>
                <w:sz w:val="20"/>
                <w:szCs w:val="20"/>
              </w:rPr>
            </w:pPr>
            <w:r w:rsidRPr="00B97059">
              <w:rPr>
                <w:rFonts w:ascii="Times New Roman" w:hAnsi="Times New Roman" w:cs="Times New Roman"/>
                <w:sz w:val="20"/>
                <w:szCs w:val="20"/>
              </w:rPr>
              <w:t>Observed Income (in Rs)</w:t>
            </w:r>
          </w:p>
        </w:tc>
        <w:tc>
          <w:tcPr>
            <w:tcW w:w="3192" w:type="dxa"/>
            <w:tcBorders>
              <w:top w:val="single" w:sz="4" w:space="0" w:color="auto"/>
            </w:tcBorders>
          </w:tcPr>
          <w:p w:rsidR="00135B0A" w:rsidRPr="00B97059" w:rsidRDefault="00135B0A" w:rsidP="00B97059">
            <w:pPr>
              <w:jc w:val="center"/>
              <w:rPr>
                <w:rFonts w:ascii="Times New Roman" w:hAnsi="Times New Roman" w:cs="Times New Roman"/>
                <w:sz w:val="20"/>
                <w:szCs w:val="20"/>
              </w:rPr>
            </w:pPr>
            <w:r w:rsidRPr="00B97059">
              <w:rPr>
                <w:rFonts w:ascii="Times New Roman" w:hAnsi="Times New Roman" w:cs="Times New Roman"/>
                <w:sz w:val="20"/>
                <w:szCs w:val="20"/>
              </w:rPr>
              <w:t>1203</w:t>
            </w:r>
          </w:p>
        </w:tc>
        <w:tc>
          <w:tcPr>
            <w:tcW w:w="3192" w:type="dxa"/>
            <w:tcBorders>
              <w:top w:val="single" w:sz="4" w:space="0" w:color="auto"/>
            </w:tcBorders>
          </w:tcPr>
          <w:p w:rsidR="00135B0A" w:rsidRPr="00B97059" w:rsidRDefault="00135B0A" w:rsidP="00B97059">
            <w:pPr>
              <w:jc w:val="center"/>
              <w:rPr>
                <w:rFonts w:ascii="Times New Roman" w:hAnsi="Times New Roman" w:cs="Times New Roman"/>
                <w:sz w:val="20"/>
                <w:szCs w:val="20"/>
              </w:rPr>
            </w:pPr>
            <w:r w:rsidRPr="00B97059">
              <w:rPr>
                <w:rFonts w:ascii="Times New Roman" w:hAnsi="Times New Roman" w:cs="Times New Roman"/>
                <w:sz w:val="20"/>
                <w:szCs w:val="20"/>
              </w:rPr>
              <w:t>900</w:t>
            </w:r>
          </w:p>
        </w:tc>
      </w:tr>
      <w:tr w:rsidR="00135B0A" w:rsidTr="00E87E3B">
        <w:tc>
          <w:tcPr>
            <w:tcW w:w="3192" w:type="dxa"/>
          </w:tcPr>
          <w:p w:rsidR="00135B0A" w:rsidRPr="00B97059" w:rsidRDefault="00135B0A" w:rsidP="00135B0A">
            <w:pPr>
              <w:rPr>
                <w:rFonts w:ascii="Times New Roman" w:hAnsi="Times New Roman" w:cs="Times New Roman"/>
                <w:sz w:val="20"/>
                <w:szCs w:val="20"/>
              </w:rPr>
            </w:pPr>
            <w:r w:rsidRPr="00B97059">
              <w:rPr>
                <w:rFonts w:ascii="Times New Roman" w:hAnsi="Times New Roman" w:cs="Times New Roman"/>
                <w:sz w:val="20"/>
                <w:szCs w:val="20"/>
              </w:rPr>
              <w:t>Expected Income (in Rs)</w:t>
            </w:r>
          </w:p>
        </w:tc>
        <w:tc>
          <w:tcPr>
            <w:tcW w:w="3192" w:type="dxa"/>
          </w:tcPr>
          <w:p w:rsidR="00135B0A" w:rsidRPr="00B97059" w:rsidRDefault="00135B0A" w:rsidP="00B97059">
            <w:pPr>
              <w:jc w:val="center"/>
              <w:rPr>
                <w:rFonts w:ascii="Times New Roman" w:hAnsi="Times New Roman" w:cs="Times New Roman"/>
                <w:sz w:val="20"/>
                <w:szCs w:val="20"/>
              </w:rPr>
            </w:pPr>
            <w:r w:rsidRPr="00B97059">
              <w:rPr>
                <w:rFonts w:ascii="Times New Roman" w:hAnsi="Times New Roman" w:cs="Times New Roman"/>
                <w:sz w:val="20"/>
                <w:szCs w:val="20"/>
              </w:rPr>
              <w:t>1126</w:t>
            </w:r>
          </w:p>
        </w:tc>
        <w:tc>
          <w:tcPr>
            <w:tcW w:w="3192" w:type="dxa"/>
          </w:tcPr>
          <w:p w:rsidR="00135B0A" w:rsidRPr="00B97059" w:rsidRDefault="00135B0A" w:rsidP="00B97059">
            <w:pPr>
              <w:jc w:val="center"/>
              <w:rPr>
                <w:rFonts w:ascii="Times New Roman" w:hAnsi="Times New Roman" w:cs="Times New Roman"/>
                <w:sz w:val="20"/>
                <w:szCs w:val="20"/>
              </w:rPr>
            </w:pPr>
            <w:r w:rsidRPr="00B97059">
              <w:rPr>
                <w:rFonts w:ascii="Times New Roman" w:hAnsi="Times New Roman" w:cs="Times New Roman"/>
                <w:sz w:val="20"/>
                <w:szCs w:val="20"/>
              </w:rPr>
              <w:t>737</w:t>
            </w:r>
          </w:p>
        </w:tc>
      </w:tr>
      <w:tr w:rsidR="00135B0A" w:rsidTr="00E87E3B">
        <w:tc>
          <w:tcPr>
            <w:tcW w:w="3192" w:type="dxa"/>
          </w:tcPr>
          <w:p w:rsidR="00135B0A" w:rsidRPr="00B97059" w:rsidRDefault="00135B0A" w:rsidP="00135B0A">
            <w:pPr>
              <w:rPr>
                <w:rFonts w:ascii="Times New Roman" w:hAnsi="Times New Roman" w:cs="Times New Roman"/>
                <w:sz w:val="20"/>
                <w:szCs w:val="20"/>
              </w:rPr>
            </w:pPr>
            <w:r w:rsidRPr="00B97059">
              <w:rPr>
                <w:rFonts w:ascii="Times New Roman" w:hAnsi="Times New Roman" w:cs="Times New Roman"/>
                <w:sz w:val="20"/>
                <w:szCs w:val="20"/>
              </w:rPr>
              <w:t>Observed Poverty</w:t>
            </w:r>
          </w:p>
        </w:tc>
        <w:tc>
          <w:tcPr>
            <w:tcW w:w="3192" w:type="dxa"/>
          </w:tcPr>
          <w:p w:rsidR="00135B0A" w:rsidRPr="00B97059" w:rsidRDefault="00135B0A" w:rsidP="00B97059">
            <w:pPr>
              <w:jc w:val="center"/>
              <w:rPr>
                <w:rFonts w:ascii="Times New Roman" w:hAnsi="Times New Roman" w:cs="Times New Roman"/>
                <w:sz w:val="20"/>
                <w:szCs w:val="20"/>
              </w:rPr>
            </w:pPr>
            <w:r w:rsidRPr="00B97059">
              <w:rPr>
                <w:rFonts w:ascii="Times New Roman" w:hAnsi="Times New Roman" w:cs="Times New Roman"/>
                <w:sz w:val="20"/>
                <w:szCs w:val="20"/>
              </w:rPr>
              <w:t>0.42</w:t>
            </w:r>
          </w:p>
        </w:tc>
        <w:tc>
          <w:tcPr>
            <w:tcW w:w="3192" w:type="dxa"/>
          </w:tcPr>
          <w:p w:rsidR="00135B0A" w:rsidRPr="00B97059" w:rsidRDefault="00135B0A" w:rsidP="00B97059">
            <w:pPr>
              <w:jc w:val="center"/>
              <w:rPr>
                <w:rFonts w:ascii="Times New Roman" w:hAnsi="Times New Roman" w:cs="Times New Roman"/>
                <w:sz w:val="20"/>
                <w:szCs w:val="20"/>
              </w:rPr>
            </w:pPr>
            <w:r w:rsidRPr="00B97059">
              <w:rPr>
                <w:rFonts w:ascii="Times New Roman" w:hAnsi="Times New Roman" w:cs="Times New Roman"/>
                <w:sz w:val="20"/>
                <w:szCs w:val="20"/>
              </w:rPr>
              <w:t>0.32</w:t>
            </w:r>
          </w:p>
        </w:tc>
      </w:tr>
      <w:tr w:rsidR="00135B0A" w:rsidTr="00E87E3B">
        <w:tc>
          <w:tcPr>
            <w:tcW w:w="3192" w:type="dxa"/>
          </w:tcPr>
          <w:p w:rsidR="00135B0A" w:rsidRPr="00B97059" w:rsidRDefault="00135B0A" w:rsidP="00135B0A">
            <w:pPr>
              <w:rPr>
                <w:rFonts w:ascii="Times New Roman" w:hAnsi="Times New Roman" w:cs="Times New Roman"/>
                <w:sz w:val="20"/>
                <w:szCs w:val="20"/>
              </w:rPr>
            </w:pPr>
            <w:r w:rsidRPr="00B97059">
              <w:rPr>
                <w:rFonts w:ascii="Times New Roman" w:hAnsi="Times New Roman" w:cs="Times New Roman"/>
                <w:sz w:val="20"/>
                <w:szCs w:val="20"/>
              </w:rPr>
              <w:t>Expected Poverty</w:t>
            </w:r>
            <w:r w:rsidR="00CB3625">
              <w:rPr>
                <w:rFonts w:ascii="Times New Roman" w:hAnsi="Times New Roman" w:cs="Times New Roman"/>
                <w:sz w:val="20"/>
                <w:szCs w:val="20"/>
              </w:rPr>
              <w:t xml:space="preserve"> (vulnerability to Poverty)</w:t>
            </w:r>
          </w:p>
        </w:tc>
        <w:tc>
          <w:tcPr>
            <w:tcW w:w="3192" w:type="dxa"/>
          </w:tcPr>
          <w:p w:rsidR="00135B0A" w:rsidRPr="00B97059" w:rsidRDefault="00F805D2" w:rsidP="00B97059">
            <w:pPr>
              <w:jc w:val="center"/>
              <w:rPr>
                <w:rFonts w:ascii="Times New Roman" w:hAnsi="Times New Roman" w:cs="Times New Roman"/>
                <w:sz w:val="20"/>
                <w:szCs w:val="20"/>
              </w:rPr>
            </w:pPr>
            <w:r w:rsidRPr="00B97059">
              <w:rPr>
                <w:rFonts w:ascii="Times New Roman" w:hAnsi="Times New Roman" w:cs="Times New Roman"/>
                <w:sz w:val="20"/>
                <w:szCs w:val="20"/>
              </w:rPr>
              <w:t>0.52</w:t>
            </w:r>
          </w:p>
        </w:tc>
        <w:tc>
          <w:tcPr>
            <w:tcW w:w="3192" w:type="dxa"/>
          </w:tcPr>
          <w:p w:rsidR="00135B0A" w:rsidRPr="00B97059" w:rsidRDefault="00F805D2" w:rsidP="00B97059">
            <w:pPr>
              <w:jc w:val="center"/>
              <w:rPr>
                <w:rFonts w:ascii="Times New Roman" w:hAnsi="Times New Roman" w:cs="Times New Roman"/>
                <w:sz w:val="20"/>
                <w:szCs w:val="20"/>
              </w:rPr>
            </w:pPr>
            <w:r w:rsidRPr="00B97059">
              <w:rPr>
                <w:rFonts w:ascii="Times New Roman" w:hAnsi="Times New Roman" w:cs="Times New Roman"/>
                <w:sz w:val="20"/>
                <w:szCs w:val="20"/>
              </w:rPr>
              <w:t>0.37</w:t>
            </w:r>
          </w:p>
        </w:tc>
      </w:tr>
      <w:tr w:rsidR="00F805D2" w:rsidTr="00E87E3B">
        <w:tc>
          <w:tcPr>
            <w:tcW w:w="3192" w:type="dxa"/>
            <w:tcBorders>
              <w:bottom w:val="single" w:sz="4" w:space="0" w:color="auto"/>
            </w:tcBorders>
          </w:tcPr>
          <w:p w:rsidR="00F805D2" w:rsidRPr="00B97059" w:rsidRDefault="00F805D2" w:rsidP="00135B0A">
            <w:pPr>
              <w:rPr>
                <w:rFonts w:ascii="Times New Roman" w:hAnsi="Times New Roman" w:cs="Times New Roman"/>
                <w:sz w:val="20"/>
                <w:szCs w:val="20"/>
              </w:rPr>
            </w:pPr>
            <w:r w:rsidRPr="00B97059">
              <w:rPr>
                <w:rFonts w:ascii="Times New Roman" w:hAnsi="Times New Roman" w:cs="Times New Roman"/>
                <w:sz w:val="20"/>
                <w:szCs w:val="20"/>
              </w:rPr>
              <w:t>Expected Vulnerability Level</w:t>
            </w:r>
          </w:p>
        </w:tc>
        <w:tc>
          <w:tcPr>
            <w:tcW w:w="3192" w:type="dxa"/>
            <w:tcBorders>
              <w:bottom w:val="single" w:sz="4" w:space="0" w:color="auto"/>
            </w:tcBorders>
          </w:tcPr>
          <w:p w:rsidR="00F805D2" w:rsidRPr="00B97059" w:rsidRDefault="00F805D2" w:rsidP="00B97059">
            <w:pPr>
              <w:jc w:val="center"/>
              <w:rPr>
                <w:rFonts w:ascii="Times New Roman" w:hAnsi="Times New Roman" w:cs="Times New Roman"/>
                <w:sz w:val="20"/>
                <w:szCs w:val="20"/>
              </w:rPr>
            </w:pPr>
            <w:r w:rsidRPr="00B97059">
              <w:rPr>
                <w:rFonts w:ascii="Times New Roman" w:hAnsi="Times New Roman" w:cs="Times New Roman"/>
                <w:sz w:val="20"/>
                <w:szCs w:val="20"/>
              </w:rPr>
              <w:t>0.62</w:t>
            </w:r>
          </w:p>
        </w:tc>
        <w:tc>
          <w:tcPr>
            <w:tcW w:w="3192" w:type="dxa"/>
            <w:tcBorders>
              <w:bottom w:val="single" w:sz="4" w:space="0" w:color="auto"/>
            </w:tcBorders>
          </w:tcPr>
          <w:p w:rsidR="00F805D2" w:rsidRPr="00B97059" w:rsidRDefault="00F805D2" w:rsidP="00B97059">
            <w:pPr>
              <w:jc w:val="center"/>
              <w:rPr>
                <w:rFonts w:ascii="Times New Roman" w:hAnsi="Times New Roman" w:cs="Times New Roman"/>
                <w:sz w:val="20"/>
                <w:szCs w:val="20"/>
              </w:rPr>
            </w:pPr>
            <w:r w:rsidRPr="00B97059">
              <w:rPr>
                <w:rFonts w:ascii="Times New Roman" w:hAnsi="Times New Roman" w:cs="Times New Roman"/>
                <w:sz w:val="20"/>
                <w:szCs w:val="20"/>
              </w:rPr>
              <w:t>0.42</w:t>
            </w:r>
          </w:p>
        </w:tc>
      </w:tr>
    </w:tbl>
    <w:p w:rsidR="00B97059" w:rsidRDefault="009A1BB8" w:rsidP="00B97059">
      <w:pPr>
        <w:rPr>
          <w:rFonts w:ascii="Times New Roman" w:hAnsi="Times New Roman" w:cs="Times New Roman"/>
          <w:b/>
          <w:sz w:val="24"/>
          <w:szCs w:val="24"/>
        </w:rPr>
      </w:pPr>
      <w:r>
        <w:rPr>
          <w:rFonts w:ascii="Times New Roman" w:hAnsi="Times New Roman" w:cs="Times New Roman"/>
          <w:b/>
          <w:sz w:val="24"/>
          <w:szCs w:val="24"/>
        </w:rPr>
        <w:t>Table A</w:t>
      </w:r>
      <w:r w:rsidR="00135B0A">
        <w:rPr>
          <w:rFonts w:ascii="Times New Roman" w:hAnsi="Times New Roman" w:cs="Times New Roman"/>
          <w:b/>
          <w:sz w:val="24"/>
          <w:szCs w:val="24"/>
        </w:rPr>
        <w:t>2: Descriptive Statistics</w:t>
      </w:r>
    </w:p>
    <w:p w:rsidR="00B97059" w:rsidRDefault="00B97059" w:rsidP="00B97059">
      <w:pPr>
        <w:rPr>
          <w:rFonts w:ascii="Times New Roman" w:hAnsi="Times New Roman" w:cs="Times New Roman"/>
          <w:b/>
          <w:sz w:val="24"/>
          <w:szCs w:val="24"/>
        </w:rPr>
      </w:pPr>
    </w:p>
    <w:p w:rsidR="004F78FA" w:rsidRPr="00AD4443" w:rsidRDefault="004F78FA" w:rsidP="00B97059">
      <w:pPr>
        <w:rPr>
          <w:rFonts w:ascii="Times New Roman" w:hAnsi="Times New Roman" w:cs="Times New Roman"/>
          <w:b/>
          <w:sz w:val="24"/>
          <w:szCs w:val="24"/>
        </w:rPr>
      </w:pPr>
      <w:r w:rsidRPr="00F43995">
        <w:rPr>
          <w:rFonts w:ascii="Times New Roman" w:hAnsi="Times New Roman" w:cs="Times New Roman"/>
          <w:b/>
          <w:sz w:val="24"/>
          <w:szCs w:val="24"/>
        </w:rPr>
        <w:t xml:space="preserve">Table </w:t>
      </w:r>
      <w:r>
        <w:rPr>
          <w:rFonts w:ascii="Times New Roman" w:hAnsi="Times New Roman" w:cs="Times New Roman"/>
          <w:b/>
          <w:sz w:val="24"/>
          <w:szCs w:val="24"/>
        </w:rPr>
        <w:t>A</w:t>
      </w:r>
      <w:r w:rsidR="00135B0A">
        <w:rPr>
          <w:rFonts w:ascii="Times New Roman" w:hAnsi="Times New Roman" w:cs="Times New Roman"/>
          <w:b/>
          <w:sz w:val="24"/>
          <w:szCs w:val="24"/>
        </w:rPr>
        <w:t>3</w:t>
      </w:r>
      <w:r>
        <w:rPr>
          <w:rFonts w:ascii="Times New Roman" w:hAnsi="Times New Roman" w:cs="Times New Roman"/>
          <w:b/>
          <w:sz w:val="24"/>
          <w:szCs w:val="24"/>
        </w:rPr>
        <w:t>:</w:t>
      </w:r>
      <w:r w:rsidRPr="00F43995">
        <w:rPr>
          <w:rFonts w:ascii="Times New Roman" w:hAnsi="Times New Roman" w:cs="Times New Roman"/>
          <w:b/>
          <w:sz w:val="24"/>
          <w:szCs w:val="24"/>
        </w:rPr>
        <w:t xml:space="preserve"> Household Profile under different Poverty Typology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2E4651" w:rsidRPr="004F78FA" w:rsidTr="004F78FA">
        <w:trPr>
          <w:trHeight w:val="521"/>
        </w:trPr>
        <w:tc>
          <w:tcPr>
            <w:tcW w:w="1915" w:type="dxa"/>
            <w:tcBorders>
              <w:bottom w:val="single" w:sz="4" w:space="0" w:color="auto"/>
            </w:tcBorders>
          </w:tcPr>
          <w:p w:rsidR="002E4651" w:rsidRPr="004F78FA" w:rsidRDefault="002E4651" w:rsidP="004F78FA">
            <w:pPr>
              <w:rPr>
                <w:rFonts w:ascii="Times New Roman" w:hAnsi="Times New Roman" w:cs="Times New Roman"/>
                <w:sz w:val="18"/>
                <w:szCs w:val="18"/>
              </w:rPr>
            </w:pPr>
          </w:p>
        </w:tc>
        <w:tc>
          <w:tcPr>
            <w:tcW w:w="1915" w:type="dxa"/>
            <w:tcBorders>
              <w:bottom w:val="single" w:sz="4" w:space="0" w:color="auto"/>
            </w:tcBorders>
          </w:tcPr>
          <w:p w:rsidR="002E4651" w:rsidRPr="002E4651" w:rsidRDefault="002E4651" w:rsidP="00CD129A">
            <w:pPr>
              <w:rPr>
                <w:rFonts w:ascii="Times New Roman" w:eastAsia="Times New Roman" w:hAnsi="Times New Roman" w:cs="Times New Roman"/>
                <w:color w:val="000000"/>
                <w:sz w:val="18"/>
                <w:szCs w:val="18"/>
              </w:rPr>
            </w:pPr>
            <w:r w:rsidRPr="002E4651">
              <w:rPr>
                <w:rFonts w:ascii="Times New Roman" w:eastAsia="Times New Roman" w:hAnsi="Times New Roman" w:cs="Times New Roman"/>
                <w:color w:val="000000"/>
                <w:sz w:val="18"/>
                <w:szCs w:val="18"/>
              </w:rPr>
              <w:t>Expected Structural Chronic Poor</w:t>
            </w:r>
          </w:p>
        </w:tc>
        <w:tc>
          <w:tcPr>
            <w:tcW w:w="1915" w:type="dxa"/>
            <w:tcBorders>
              <w:bottom w:val="single" w:sz="4" w:space="0" w:color="auto"/>
            </w:tcBorders>
          </w:tcPr>
          <w:p w:rsidR="002E4651" w:rsidRPr="002E4651" w:rsidRDefault="002E4651" w:rsidP="00CD129A">
            <w:pPr>
              <w:rPr>
                <w:rFonts w:ascii="Times New Roman" w:eastAsia="Times New Roman" w:hAnsi="Times New Roman" w:cs="Times New Roman"/>
                <w:color w:val="000000"/>
                <w:sz w:val="18"/>
                <w:szCs w:val="18"/>
              </w:rPr>
            </w:pPr>
            <w:r w:rsidRPr="002E4651">
              <w:rPr>
                <w:rFonts w:ascii="Times New Roman" w:eastAsia="Times New Roman" w:hAnsi="Times New Roman" w:cs="Times New Roman"/>
                <w:color w:val="000000"/>
                <w:sz w:val="18"/>
                <w:szCs w:val="18"/>
              </w:rPr>
              <w:t>Expected Structural Transient Poor</w:t>
            </w:r>
          </w:p>
        </w:tc>
        <w:tc>
          <w:tcPr>
            <w:tcW w:w="1915" w:type="dxa"/>
            <w:tcBorders>
              <w:bottom w:val="single" w:sz="4" w:space="0" w:color="auto"/>
            </w:tcBorders>
          </w:tcPr>
          <w:p w:rsidR="002E4651" w:rsidRPr="002E4651" w:rsidRDefault="002E4651" w:rsidP="00CD129A">
            <w:pPr>
              <w:rPr>
                <w:rFonts w:ascii="Times New Roman" w:eastAsia="Times New Roman" w:hAnsi="Times New Roman" w:cs="Times New Roman"/>
                <w:color w:val="000000"/>
                <w:sz w:val="18"/>
                <w:szCs w:val="18"/>
              </w:rPr>
            </w:pPr>
            <w:r w:rsidRPr="002E4651">
              <w:rPr>
                <w:rFonts w:ascii="Times New Roman" w:eastAsia="Times New Roman" w:hAnsi="Times New Roman" w:cs="Times New Roman"/>
                <w:color w:val="000000"/>
                <w:sz w:val="18"/>
                <w:szCs w:val="18"/>
              </w:rPr>
              <w:t>Expected Stochastic Transient Poor</w:t>
            </w:r>
          </w:p>
        </w:tc>
        <w:tc>
          <w:tcPr>
            <w:tcW w:w="1916" w:type="dxa"/>
            <w:tcBorders>
              <w:bottom w:val="single" w:sz="4" w:space="0" w:color="auto"/>
            </w:tcBorders>
          </w:tcPr>
          <w:p w:rsidR="002E4651" w:rsidRPr="002E4651" w:rsidRDefault="002E4651" w:rsidP="00CD129A">
            <w:pPr>
              <w:rPr>
                <w:rFonts w:ascii="Times New Roman" w:eastAsia="Times New Roman" w:hAnsi="Times New Roman" w:cs="Times New Roman"/>
                <w:color w:val="000000"/>
                <w:sz w:val="18"/>
                <w:szCs w:val="18"/>
              </w:rPr>
            </w:pPr>
            <w:r w:rsidRPr="002E4651">
              <w:rPr>
                <w:rFonts w:ascii="Times New Roman" w:eastAsia="Times New Roman" w:hAnsi="Times New Roman" w:cs="Times New Roman"/>
                <w:color w:val="000000"/>
                <w:sz w:val="18"/>
                <w:szCs w:val="18"/>
              </w:rPr>
              <w:t>Stable Non-Poor</w:t>
            </w:r>
          </w:p>
        </w:tc>
      </w:tr>
      <w:tr w:rsidR="004F78FA" w:rsidRPr="004F78FA" w:rsidTr="004F78FA">
        <w:tc>
          <w:tcPr>
            <w:tcW w:w="1915" w:type="dxa"/>
            <w:tcBorders>
              <w:top w:val="single" w:sz="4" w:space="0" w:color="auto"/>
            </w:tcBorders>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Average Household Size</w:t>
            </w:r>
          </w:p>
        </w:tc>
        <w:tc>
          <w:tcPr>
            <w:tcW w:w="1915" w:type="dxa"/>
            <w:tcBorders>
              <w:top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6.5</w:t>
            </w:r>
          </w:p>
        </w:tc>
        <w:tc>
          <w:tcPr>
            <w:tcW w:w="1915" w:type="dxa"/>
            <w:tcBorders>
              <w:top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5.5</w:t>
            </w:r>
          </w:p>
        </w:tc>
        <w:tc>
          <w:tcPr>
            <w:tcW w:w="1915" w:type="dxa"/>
            <w:tcBorders>
              <w:top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4.5</w:t>
            </w:r>
          </w:p>
        </w:tc>
        <w:tc>
          <w:tcPr>
            <w:tcW w:w="1916" w:type="dxa"/>
            <w:tcBorders>
              <w:top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Schedule cast</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26%</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Schedule tribe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18%</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21%</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30%</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OBC</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General cast</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17%</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36%</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80%</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Average Land Size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1.2 acre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2.2 acre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6.5 acre</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 acre</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households have Improved Toilet Facility</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18%</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27%</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44%</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households have Improved Drinking Water Facility</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25%</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52%</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72%</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88%</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illiterate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77%</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61%</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57%</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28%</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has Below primary or primary education</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18%</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22%</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21%</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39%</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has middle or higher secondary education</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15%</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19%</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28%</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has Profession degree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unemployed</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xml:space="preserve">% of household head in Agriculture   </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94%</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88%</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72%</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65%</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are Labours</w:t>
            </w:r>
          </w:p>
        </w:tc>
        <w:tc>
          <w:tcPr>
            <w:tcW w:w="1915" w:type="dxa"/>
          </w:tcPr>
          <w:p w:rsidR="004F78FA" w:rsidRPr="004F78FA" w:rsidRDefault="00B02B0B" w:rsidP="004F78FA">
            <w:pPr>
              <w:jc w:val="center"/>
              <w:rPr>
                <w:rFonts w:ascii="Times New Roman" w:hAnsi="Times New Roman" w:cs="Times New Roman"/>
                <w:sz w:val="18"/>
                <w:szCs w:val="18"/>
              </w:rPr>
            </w:pPr>
            <w:r>
              <w:rPr>
                <w:rFonts w:ascii="Times New Roman" w:hAnsi="Times New Roman" w:cs="Times New Roman"/>
                <w:sz w:val="18"/>
                <w:szCs w:val="18"/>
              </w:rPr>
              <w:t>0</w:t>
            </w:r>
            <w:r w:rsidR="004F78FA" w:rsidRPr="004F78FA">
              <w:rPr>
                <w:rFonts w:ascii="Times New Roman" w:hAnsi="Times New Roman" w:cs="Times New Roman"/>
                <w:sz w:val="18"/>
                <w:szCs w:val="18"/>
              </w:rPr>
              <w:t>%</w:t>
            </w:r>
          </w:p>
        </w:tc>
        <w:tc>
          <w:tcPr>
            <w:tcW w:w="1915" w:type="dxa"/>
          </w:tcPr>
          <w:p w:rsidR="004F78FA" w:rsidRPr="004F78FA" w:rsidRDefault="003A16F1" w:rsidP="004F78FA">
            <w:pPr>
              <w:jc w:val="center"/>
              <w:rPr>
                <w:rFonts w:ascii="Times New Roman" w:hAnsi="Times New Roman" w:cs="Times New Roman"/>
                <w:sz w:val="18"/>
                <w:szCs w:val="18"/>
              </w:rPr>
            </w:pPr>
            <w:r>
              <w:rPr>
                <w:rFonts w:ascii="Times New Roman" w:hAnsi="Times New Roman" w:cs="Times New Roman"/>
                <w:sz w:val="18"/>
                <w:szCs w:val="18"/>
              </w:rPr>
              <w:t>0</w:t>
            </w:r>
            <w:r w:rsidR="004F78FA" w:rsidRPr="004F78FA">
              <w:rPr>
                <w:rFonts w:ascii="Times New Roman" w:hAnsi="Times New Roman" w:cs="Times New Roman"/>
                <w:sz w:val="18"/>
                <w:szCs w:val="18"/>
              </w:rPr>
              <w:t>%</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in Sales</w:t>
            </w:r>
          </w:p>
        </w:tc>
        <w:tc>
          <w:tcPr>
            <w:tcW w:w="1915" w:type="dxa"/>
          </w:tcPr>
          <w:p w:rsidR="004F78FA" w:rsidRPr="004F78FA" w:rsidRDefault="00B02B0B" w:rsidP="004F78FA">
            <w:pPr>
              <w:jc w:val="center"/>
              <w:rPr>
                <w:rFonts w:ascii="Times New Roman" w:hAnsi="Times New Roman" w:cs="Times New Roman"/>
                <w:sz w:val="18"/>
                <w:szCs w:val="18"/>
              </w:rPr>
            </w:pPr>
            <w:r>
              <w:rPr>
                <w:rFonts w:ascii="Times New Roman" w:hAnsi="Times New Roman" w:cs="Times New Roman"/>
                <w:sz w:val="18"/>
                <w:szCs w:val="18"/>
              </w:rPr>
              <w:t>0</w:t>
            </w:r>
            <w:r w:rsidR="004F78FA" w:rsidRPr="004F78FA">
              <w:rPr>
                <w:rFonts w:ascii="Times New Roman" w:hAnsi="Times New Roman" w:cs="Times New Roman"/>
                <w:sz w:val="18"/>
                <w:szCs w:val="18"/>
              </w:rPr>
              <w:t>%</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11%</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 of household head in Services</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5" w:type="dxa"/>
          </w:tcPr>
          <w:p w:rsidR="004F78FA" w:rsidRPr="004F78FA" w:rsidRDefault="003A16F1" w:rsidP="004F78FA">
            <w:pPr>
              <w:jc w:val="center"/>
              <w:rPr>
                <w:rFonts w:ascii="Times New Roman" w:hAnsi="Times New Roman" w:cs="Times New Roman"/>
                <w:sz w:val="18"/>
                <w:szCs w:val="18"/>
              </w:rPr>
            </w:pPr>
            <w:r>
              <w:rPr>
                <w:rFonts w:ascii="Times New Roman" w:hAnsi="Times New Roman" w:cs="Times New Roman"/>
                <w:sz w:val="18"/>
                <w:szCs w:val="18"/>
              </w:rPr>
              <w:t>7</w:t>
            </w:r>
            <w:r w:rsidR="004F78FA" w:rsidRPr="004F78FA">
              <w:rPr>
                <w:rFonts w:ascii="Times New Roman" w:hAnsi="Times New Roman" w:cs="Times New Roman"/>
                <w:sz w:val="18"/>
                <w:szCs w:val="18"/>
              </w:rPr>
              <w:t>%</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21%</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Loan Purpose</w:t>
            </w:r>
          </w:p>
        </w:tc>
        <w:tc>
          <w:tcPr>
            <w:tcW w:w="1915" w:type="dxa"/>
          </w:tcPr>
          <w:p w:rsidR="004F78FA" w:rsidRPr="004F78FA" w:rsidRDefault="004F78FA" w:rsidP="004F78FA">
            <w:pPr>
              <w:jc w:val="center"/>
              <w:rPr>
                <w:rFonts w:ascii="Times New Roman" w:hAnsi="Times New Roman" w:cs="Times New Roman"/>
                <w:sz w:val="18"/>
                <w:szCs w:val="18"/>
              </w:rPr>
            </w:pPr>
          </w:p>
        </w:tc>
        <w:tc>
          <w:tcPr>
            <w:tcW w:w="1915" w:type="dxa"/>
          </w:tcPr>
          <w:p w:rsidR="004F78FA" w:rsidRPr="004F78FA" w:rsidRDefault="004F78FA" w:rsidP="004F78FA">
            <w:pPr>
              <w:jc w:val="center"/>
              <w:rPr>
                <w:rFonts w:ascii="Times New Roman" w:hAnsi="Times New Roman" w:cs="Times New Roman"/>
                <w:sz w:val="18"/>
                <w:szCs w:val="18"/>
              </w:rPr>
            </w:pPr>
          </w:p>
        </w:tc>
        <w:tc>
          <w:tcPr>
            <w:tcW w:w="1915" w:type="dxa"/>
          </w:tcPr>
          <w:p w:rsidR="004F78FA" w:rsidRPr="004F78FA" w:rsidRDefault="004F78FA" w:rsidP="004F78FA">
            <w:pPr>
              <w:jc w:val="center"/>
              <w:rPr>
                <w:rFonts w:ascii="Times New Roman" w:hAnsi="Times New Roman" w:cs="Times New Roman"/>
                <w:sz w:val="18"/>
                <w:szCs w:val="18"/>
              </w:rPr>
            </w:pPr>
          </w:p>
        </w:tc>
        <w:tc>
          <w:tcPr>
            <w:tcW w:w="1916" w:type="dxa"/>
          </w:tcPr>
          <w:p w:rsidR="004F78FA" w:rsidRPr="004F78FA" w:rsidRDefault="004F78FA" w:rsidP="004F78FA">
            <w:pPr>
              <w:jc w:val="center"/>
              <w:rPr>
                <w:rFonts w:ascii="Times New Roman" w:hAnsi="Times New Roman" w:cs="Times New Roman"/>
                <w:sz w:val="18"/>
                <w:szCs w:val="18"/>
              </w:rPr>
            </w:pP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Improving house</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14%</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18%</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Land</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15%</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8%</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Business</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18%</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Education</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19%</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12%</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Consumption</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34%</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24%</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12%</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Medical</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42%</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21%</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9%</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No loan</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42%</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Loan Sources</w:t>
            </w:r>
          </w:p>
        </w:tc>
        <w:tc>
          <w:tcPr>
            <w:tcW w:w="1915" w:type="dxa"/>
          </w:tcPr>
          <w:p w:rsidR="004F78FA" w:rsidRPr="004F78FA" w:rsidRDefault="004F78FA" w:rsidP="004F78FA">
            <w:pPr>
              <w:jc w:val="center"/>
              <w:rPr>
                <w:rFonts w:ascii="Times New Roman" w:hAnsi="Times New Roman" w:cs="Times New Roman"/>
                <w:sz w:val="18"/>
                <w:szCs w:val="18"/>
              </w:rPr>
            </w:pPr>
          </w:p>
        </w:tc>
        <w:tc>
          <w:tcPr>
            <w:tcW w:w="1915" w:type="dxa"/>
          </w:tcPr>
          <w:p w:rsidR="004F78FA" w:rsidRPr="004F78FA" w:rsidRDefault="004F78FA" w:rsidP="004F78FA">
            <w:pPr>
              <w:jc w:val="center"/>
              <w:rPr>
                <w:rFonts w:ascii="Times New Roman" w:hAnsi="Times New Roman" w:cs="Times New Roman"/>
                <w:sz w:val="18"/>
                <w:szCs w:val="18"/>
              </w:rPr>
            </w:pPr>
          </w:p>
        </w:tc>
        <w:tc>
          <w:tcPr>
            <w:tcW w:w="1915" w:type="dxa"/>
          </w:tcPr>
          <w:p w:rsidR="004F78FA" w:rsidRPr="004F78FA" w:rsidRDefault="004F78FA" w:rsidP="004F78FA">
            <w:pPr>
              <w:jc w:val="center"/>
              <w:rPr>
                <w:rFonts w:ascii="Times New Roman" w:hAnsi="Times New Roman" w:cs="Times New Roman"/>
                <w:sz w:val="18"/>
                <w:szCs w:val="18"/>
              </w:rPr>
            </w:pPr>
          </w:p>
        </w:tc>
        <w:tc>
          <w:tcPr>
            <w:tcW w:w="1916" w:type="dxa"/>
          </w:tcPr>
          <w:p w:rsidR="004F78FA" w:rsidRPr="004F78FA" w:rsidRDefault="004F78FA" w:rsidP="004F78FA">
            <w:pPr>
              <w:jc w:val="center"/>
              <w:rPr>
                <w:rFonts w:ascii="Times New Roman" w:hAnsi="Times New Roman" w:cs="Times New Roman"/>
                <w:sz w:val="18"/>
                <w:szCs w:val="18"/>
              </w:rPr>
            </w:pP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Employer</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Money Lender</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63%</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50%</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Family Friends</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20%</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12%</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Bank</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5%</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13%</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32%</w:t>
            </w:r>
          </w:p>
        </w:tc>
      </w:tr>
      <w:tr w:rsidR="004F78FA" w:rsidRPr="004F78FA" w:rsidTr="004F78FA">
        <w:tc>
          <w:tcPr>
            <w:tcW w:w="1915" w:type="dxa"/>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Other</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7%</w:t>
            </w:r>
          </w:p>
        </w:tc>
        <w:tc>
          <w:tcPr>
            <w:tcW w:w="1915"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9%</w:t>
            </w:r>
          </w:p>
        </w:tc>
        <w:tc>
          <w:tcPr>
            <w:tcW w:w="1916" w:type="dxa"/>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10%</w:t>
            </w:r>
          </w:p>
        </w:tc>
      </w:tr>
      <w:tr w:rsidR="004F78FA" w:rsidRPr="004F78FA" w:rsidTr="004F78FA">
        <w:tc>
          <w:tcPr>
            <w:tcW w:w="1915" w:type="dxa"/>
            <w:tcBorders>
              <w:bottom w:val="single" w:sz="4" w:space="0" w:color="auto"/>
            </w:tcBorders>
          </w:tcPr>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No loan</w:t>
            </w:r>
          </w:p>
        </w:tc>
        <w:tc>
          <w:tcPr>
            <w:tcW w:w="1915" w:type="dxa"/>
            <w:tcBorders>
              <w:bottom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0%</w:t>
            </w:r>
          </w:p>
        </w:tc>
        <w:tc>
          <w:tcPr>
            <w:tcW w:w="1915" w:type="dxa"/>
            <w:tcBorders>
              <w:bottom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5" w:type="dxa"/>
            <w:tcBorders>
              <w:bottom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6%</w:t>
            </w:r>
          </w:p>
        </w:tc>
        <w:tc>
          <w:tcPr>
            <w:tcW w:w="1916" w:type="dxa"/>
            <w:tcBorders>
              <w:bottom w:val="single" w:sz="4" w:space="0" w:color="auto"/>
            </w:tcBorders>
          </w:tcPr>
          <w:p w:rsidR="004F78FA" w:rsidRPr="004F78FA" w:rsidRDefault="004F78FA" w:rsidP="004F78FA">
            <w:pPr>
              <w:jc w:val="center"/>
              <w:rPr>
                <w:rFonts w:ascii="Times New Roman" w:hAnsi="Times New Roman" w:cs="Times New Roman"/>
                <w:sz w:val="18"/>
                <w:szCs w:val="18"/>
              </w:rPr>
            </w:pPr>
            <w:r w:rsidRPr="004F78FA">
              <w:rPr>
                <w:rFonts w:ascii="Times New Roman" w:hAnsi="Times New Roman" w:cs="Times New Roman"/>
                <w:sz w:val="18"/>
                <w:szCs w:val="18"/>
              </w:rPr>
              <w:t>42%</w:t>
            </w:r>
          </w:p>
        </w:tc>
      </w:tr>
    </w:tbl>
    <w:p w:rsidR="004F78FA" w:rsidRPr="004F78FA" w:rsidRDefault="004F78FA" w:rsidP="004F78FA">
      <w:pPr>
        <w:rPr>
          <w:rFonts w:ascii="Times New Roman" w:hAnsi="Times New Roman" w:cs="Times New Roman"/>
          <w:sz w:val="18"/>
          <w:szCs w:val="18"/>
        </w:rPr>
      </w:pPr>
      <w:r w:rsidRPr="004F78FA">
        <w:rPr>
          <w:rFonts w:ascii="Times New Roman" w:hAnsi="Times New Roman" w:cs="Times New Roman"/>
          <w:sz w:val="18"/>
          <w:szCs w:val="18"/>
        </w:rPr>
        <w:t>Source: own calculation from India Human Development survey 2005</w:t>
      </w:r>
    </w:p>
    <w:p w:rsidR="00AB5D63" w:rsidRDefault="00AB5D63"/>
    <w:sectPr w:rsidR="00AB5D63" w:rsidSect="007D684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32" w:rsidRDefault="00DB4932" w:rsidP="002F1D51">
      <w:pPr>
        <w:spacing w:after="0" w:line="240" w:lineRule="auto"/>
      </w:pPr>
      <w:r>
        <w:separator/>
      </w:r>
    </w:p>
  </w:endnote>
  <w:endnote w:type="continuationSeparator" w:id="1">
    <w:p w:rsidR="00DB4932" w:rsidRDefault="00DB4932" w:rsidP="002F1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01"/>
      <w:docPartObj>
        <w:docPartGallery w:val="Page Numbers (Bottom of Page)"/>
        <w:docPartUnique/>
      </w:docPartObj>
    </w:sdtPr>
    <w:sdtContent>
      <w:p w:rsidR="005828F8" w:rsidRDefault="005828F8">
        <w:pPr>
          <w:pStyle w:val="Footer"/>
          <w:jc w:val="center"/>
        </w:pPr>
        <w:fldSimple w:instr=" PAGE   \* MERGEFORMAT ">
          <w:r w:rsidR="00DB4932">
            <w:rPr>
              <w:noProof/>
            </w:rPr>
            <w:t>1</w:t>
          </w:r>
        </w:fldSimple>
      </w:p>
    </w:sdtContent>
  </w:sdt>
  <w:p w:rsidR="00C3509E" w:rsidRDefault="00C35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32" w:rsidRDefault="00DB4932" w:rsidP="002F1D51">
      <w:pPr>
        <w:spacing w:after="0" w:line="240" w:lineRule="auto"/>
      </w:pPr>
      <w:r>
        <w:separator/>
      </w:r>
    </w:p>
  </w:footnote>
  <w:footnote w:type="continuationSeparator" w:id="1">
    <w:p w:rsidR="00DB4932" w:rsidRDefault="00DB4932" w:rsidP="002F1D51">
      <w:pPr>
        <w:spacing w:after="0" w:line="240" w:lineRule="auto"/>
      </w:pPr>
      <w:r>
        <w:continuationSeparator/>
      </w:r>
    </w:p>
  </w:footnote>
  <w:footnote w:id="2">
    <w:p w:rsidR="00C3509E" w:rsidRPr="00B570CC" w:rsidRDefault="00C3509E">
      <w:pPr>
        <w:pStyle w:val="FootnoteText"/>
        <w:rPr>
          <w:rFonts w:ascii="Times New Roman" w:hAnsi="Times New Roman" w:cs="Times New Roman"/>
        </w:rPr>
      </w:pPr>
      <w:r>
        <w:rPr>
          <w:rStyle w:val="FootnoteReference"/>
        </w:rPr>
        <w:footnoteRef/>
      </w:r>
      <w:r>
        <w:t xml:space="preserve"> </w:t>
      </w:r>
      <w:r w:rsidRPr="00B570CC">
        <w:rPr>
          <w:rFonts w:ascii="Times New Roman" w:hAnsi="Times New Roman" w:cs="Times New Roman"/>
        </w:rPr>
        <w:t xml:space="preserve">Doctoral Scholar, IFMR, Chennai. Email: </w:t>
      </w:r>
      <w:hyperlink r:id="rId1" w:history="1">
        <w:r w:rsidRPr="00B570CC">
          <w:rPr>
            <w:rStyle w:val="Hyperlink"/>
            <w:rFonts w:ascii="Times New Roman" w:hAnsi="Times New Roman" w:cs="Times New Roman"/>
          </w:rPr>
          <w:t>d.swatiest@gmail.com</w:t>
        </w:r>
      </w:hyperlink>
      <w:r w:rsidRPr="00B570CC">
        <w:rPr>
          <w:rFonts w:ascii="Times New Roman" w:hAnsi="Times New Roman" w:cs="Times New Roman"/>
        </w:rPr>
        <w:t xml:space="preserve"> , </w:t>
      </w:r>
      <w:hyperlink r:id="rId2" w:history="1">
        <w:r w:rsidRPr="00B570CC">
          <w:rPr>
            <w:rStyle w:val="Hyperlink"/>
            <w:rFonts w:ascii="Times New Roman" w:hAnsi="Times New Roman" w:cs="Times New Roman"/>
          </w:rPr>
          <w:t>swati.dutta@ifmr.ac.in</w:t>
        </w:r>
      </w:hyperlink>
    </w:p>
    <w:p w:rsidR="00C3509E" w:rsidRDefault="00C3509E">
      <w:pPr>
        <w:pStyle w:val="FootnoteText"/>
      </w:pPr>
    </w:p>
    <w:p w:rsidR="00C3509E" w:rsidRDefault="00C3509E">
      <w:pPr>
        <w:pStyle w:val="FootnoteText"/>
      </w:pPr>
    </w:p>
  </w:footnote>
  <w:footnote w:id="3">
    <w:p w:rsidR="00C3509E" w:rsidRPr="003641E2" w:rsidRDefault="00C3509E" w:rsidP="002F1D51">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3641E2">
        <w:rPr>
          <w:rFonts w:ascii="Times New Roman" w:hAnsi="Times New Roman" w:cs="Times New Roman"/>
          <w:sz w:val="20"/>
          <w:szCs w:val="20"/>
        </w:rPr>
        <w:t>IHDS is conducted by National Council for Applied Economic Research (NCAER), a well-known applied economics research institution in India</w:t>
      </w:r>
    </w:p>
  </w:footnote>
  <w:footnote w:id="4">
    <w:p w:rsidR="00C3509E" w:rsidRPr="008000C9" w:rsidRDefault="00C3509E" w:rsidP="008000C9">
      <w:pPr>
        <w:pStyle w:val="FootnoteText"/>
        <w:jc w:val="both"/>
        <w:rPr>
          <w:rFonts w:ascii="Times New Roman" w:hAnsi="Times New Roman" w:cs="Times New Roman"/>
        </w:rPr>
      </w:pPr>
      <w:r>
        <w:rPr>
          <w:rStyle w:val="FootnoteReference"/>
        </w:rPr>
        <w:footnoteRef/>
      </w:r>
      <w:r>
        <w:t xml:space="preserve"> </w:t>
      </w:r>
      <w:r w:rsidRPr="008000C9">
        <w:rPr>
          <w:rFonts w:ascii="Times New Roman" w:hAnsi="Times New Roman" w:cs="Times New Roman"/>
        </w:rPr>
        <w:t xml:space="preserve">We have reported only the final step of the FGLS result i.e adjusted </w:t>
      </w:r>
      <w:r w:rsidRPr="008000C9">
        <w:rPr>
          <w:rFonts w:ascii="Times New Roman" w:eastAsiaTheme="minorEastAsia" w:hAnsi="Times New Roman" w:cs="Times New Roman"/>
          <w:color w:val="000000"/>
        </w:rPr>
        <w:t>by weighting it with the square root of the predicted value of the second step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ADC"/>
    <w:multiLevelType w:val="multilevel"/>
    <w:tmpl w:val="C4C450F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D37737"/>
    <w:multiLevelType w:val="hybridMultilevel"/>
    <w:tmpl w:val="88B89314"/>
    <w:lvl w:ilvl="0" w:tplc="2CB6A72A">
      <w:start w:val="1"/>
      <w:numFmt w:val="lowerLetter"/>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7281"/>
    <w:multiLevelType w:val="multilevel"/>
    <w:tmpl w:val="710A0F12"/>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385770F"/>
    <w:multiLevelType w:val="hybridMultilevel"/>
    <w:tmpl w:val="0A72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B5D63"/>
    <w:rsid w:val="00000CA3"/>
    <w:rsid w:val="000A4D25"/>
    <w:rsid w:val="000A5944"/>
    <w:rsid w:val="0012684C"/>
    <w:rsid w:val="00135B0A"/>
    <w:rsid w:val="00163AF8"/>
    <w:rsid w:val="00177A0B"/>
    <w:rsid w:val="001A6DA0"/>
    <w:rsid w:val="001B1AEB"/>
    <w:rsid w:val="001C5852"/>
    <w:rsid w:val="001D098A"/>
    <w:rsid w:val="001D2F27"/>
    <w:rsid w:val="001E0359"/>
    <w:rsid w:val="00215C12"/>
    <w:rsid w:val="00237623"/>
    <w:rsid w:val="00251489"/>
    <w:rsid w:val="002975FC"/>
    <w:rsid w:val="002B3304"/>
    <w:rsid w:val="002C67A2"/>
    <w:rsid w:val="002E4651"/>
    <w:rsid w:val="002F0075"/>
    <w:rsid w:val="002F1D51"/>
    <w:rsid w:val="002F58B6"/>
    <w:rsid w:val="00345F6B"/>
    <w:rsid w:val="00356956"/>
    <w:rsid w:val="00376DDC"/>
    <w:rsid w:val="00380552"/>
    <w:rsid w:val="003A16F1"/>
    <w:rsid w:val="003A27EC"/>
    <w:rsid w:val="003C4A2A"/>
    <w:rsid w:val="003E51AE"/>
    <w:rsid w:val="003F7A37"/>
    <w:rsid w:val="0044265F"/>
    <w:rsid w:val="0044360A"/>
    <w:rsid w:val="004479B3"/>
    <w:rsid w:val="004E5402"/>
    <w:rsid w:val="004F78FA"/>
    <w:rsid w:val="00502F2B"/>
    <w:rsid w:val="005125A3"/>
    <w:rsid w:val="00522DD2"/>
    <w:rsid w:val="00536A77"/>
    <w:rsid w:val="005828F8"/>
    <w:rsid w:val="005A282A"/>
    <w:rsid w:val="00634217"/>
    <w:rsid w:val="00651EFA"/>
    <w:rsid w:val="00696AB8"/>
    <w:rsid w:val="006F3F9B"/>
    <w:rsid w:val="007145CB"/>
    <w:rsid w:val="00761DBD"/>
    <w:rsid w:val="007D1125"/>
    <w:rsid w:val="007D1D3D"/>
    <w:rsid w:val="007D684A"/>
    <w:rsid w:val="007F47E7"/>
    <w:rsid w:val="007F5F4E"/>
    <w:rsid w:val="008000C9"/>
    <w:rsid w:val="00830BD3"/>
    <w:rsid w:val="00842AA5"/>
    <w:rsid w:val="008700F6"/>
    <w:rsid w:val="008765D5"/>
    <w:rsid w:val="008975D7"/>
    <w:rsid w:val="008B2F35"/>
    <w:rsid w:val="008D6FEB"/>
    <w:rsid w:val="008E20A9"/>
    <w:rsid w:val="008E33E5"/>
    <w:rsid w:val="009121B8"/>
    <w:rsid w:val="00916D69"/>
    <w:rsid w:val="00921761"/>
    <w:rsid w:val="00943676"/>
    <w:rsid w:val="009A0E26"/>
    <w:rsid w:val="009A1BB8"/>
    <w:rsid w:val="009B56EF"/>
    <w:rsid w:val="009B5AFD"/>
    <w:rsid w:val="009F4281"/>
    <w:rsid w:val="009F67E4"/>
    <w:rsid w:val="00A1202A"/>
    <w:rsid w:val="00A34452"/>
    <w:rsid w:val="00A43C66"/>
    <w:rsid w:val="00A73DB7"/>
    <w:rsid w:val="00A87AB9"/>
    <w:rsid w:val="00A95806"/>
    <w:rsid w:val="00AA3F1B"/>
    <w:rsid w:val="00AB5D63"/>
    <w:rsid w:val="00AC297C"/>
    <w:rsid w:val="00AC54CC"/>
    <w:rsid w:val="00AC7B92"/>
    <w:rsid w:val="00AF7F7A"/>
    <w:rsid w:val="00B02B0B"/>
    <w:rsid w:val="00B06B2E"/>
    <w:rsid w:val="00B079E4"/>
    <w:rsid w:val="00B570CC"/>
    <w:rsid w:val="00B67CA8"/>
    <w:rsid w:val="00B97059"/>
    <w:rsid w:val="00BA78BC"/>
    <w:rsid w:val="00BD6039"/>
    <w:rsid w:val="00C000A7"/>
    <w:rsid w:val="00C20895"/>
    <w:rsid w:val="00C26F6B"/>
    <w:rsid w:val="00C33648"/>
    <w:rsid w:val="00C3509E"/>
    <w:rsid w:val="00C40C2D"/>
    <w:rsid w:val="00C416C4"/>
    <w:rsid w:val="00C825BB"/>
    <w:rsid w:val="00CA43BE"/>
    <w:rsid w:val="00CB3625"/>
    <w:rsid w:val="00CC71CF"/>
    <w:rsid w:val="00CD129A"/>
    <w:rsid w:val="00CD157A"/>
    <w:rsid w:val="00D708D8"/>
    <w:rsid w:val="00D84C2F"/>
    <w:rsid w:val="00DB0B8B"/>
    <w:rsid w:val="00DB4932"/>
    <w:rsid w:val="00DF4C20"/>
    <w:rsid w:val="00E47582"/>
    <w:rsid w:val="00E74796"/>
    <w:rsid w:val="00E83E90"/>
    <w:rsid w:val="00E87E3B"/>
    <w:rsid w:val="00E87FF3"/>
    <w:rsid w:val="00EC6F28"/>
    <w:rsid w:val="00ED0FD0"/>
    <w:rsid w:val="00EE7B62"/>
    <w:rsid w:val="00F04A5A"/>
    <w:rsid w:val="00F41596"/>
    <w:rsid w:val="00F700CE"/>
    <w:rsid w:val="00F805D2"/>
    <w:rsid w:val="00F94291"/>
    <w:rsid w:val="00FE1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8" type="connector" idref="#_x0000_s1038"/>
        <o:r id="V:Rule19" type="connector" idref="#_x0000_s1064"/>
        <o:r id="V:Rule20" type="connector" idref="#_x0000_s1033"/>
        <o:r id="V:Rule21" type="connector" idref="#_x0000_s1067"/>
        <o:r id="V:Rule22" type="connector" idref="#_x0000_s1069"/>
        <o:r id="V:Rule23" type="connector" idref="#_x0000_s1058"/>
        <o:r id="V:Rule24" type="connector" idref="#_x0000_s1066"/>
        <o:r id="V:Rule25" type="connector" idref="#_x0000_s1035"/>
        <o:r id="V:Rule26" type="connector" idref="#_x0000_s1034"/>
        <o:r id="V:Rule27" type="connector" idref="#_x0000_s1063"/>
        <o:r id="V:Rule28" type="connector" idref="#_x0000_s1065"/>
        <o:r id="V:Rule29" type="connector" idref="#_x0000_s1061"/>
        <o:r id="V:Rule30" type="connector" idref="#_x0000_s1036"/>
        <o:r id="V:Rule31" type="connector" idref="#_x0000_s1039"/>
        <o:r id="V:Rule32" type="connector" idref="#_x0000_s1062"/>
        <o:r id="V:Rule33" type="connector" idref="#_x0000_s1037"/>
        <o:r id="V:Rule3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1B"/>
    <w:pPr>
      <w:ind w:left="720"/>
      <w:contextualSpacing/>
    </w:pPr>
  </w:style>
  <w:style w:type="paragraph" w:customStyle="1" w:styleId="Default">
    <w:name w:val="Default"/>
    <w:rsid w:val="00AA3F1B"/>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A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1B"/>
    <w:rPr>
      <w:rFonts w:ascii="Tahoma" w:hAnsi="Tahoma" w:cs="Tahoma"/>
      <w:sz w:val="16"/>
      <w:szCs w:val="16"/>
    </w:rPr>
  </w:style>
  <w:style w:type="character" w:styleId="FootnoteReference">
    <w:name w:val="footnote reference"/>
    <w:basedOn w:val="DefaultParagraphFont"/>
    <w:uiPriority w:val="99"/>
    <w:semiHidden/>
    <w:unhideWhenUsed/>
    <w:rsid w:val="002F1D51"/>
    <w:rPr>
      <w:vertAlign w:val="superscript"/>
    </w:rPr>
  </w:style>
  <w:style w:type="character" w:styleId="Hyperlink">
    <w:name w:val="Hyperlink"/>
    <w:basedOn w:val="DefaultParagraphFont"/>
    <w:uiPriority w:val="99"/>
    <w:unhideWhenUsed/>
    <w:rsid w:val="004E5402"/>
    <w:rPr>
      <w:color w:val="0000FF" w:themeColor="hyperlink"/>
      <w:u w:val="single"/>
    </w:rPr>
  </w:style>
  <w:style w:type="paragraph" w:styleId="FootnoteText">
    <w:name w:val="footnote text"/>
    <w:basedOn w:val="Normal"/>
    <w:link w:val="FootnoteTextChar"/>
    <w:uiPriority w:val="99"/>
    <w:semiHidden/>
    <w:unhideWhenUsed/>
    <w:rsid w:val="00E74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796"/>
    <w:rPr>
      <w:sz w:val="20"/>
      <w:szCs w:val="20"/>
    </w:rPr>
  </w:style>
  <w:style w:type="table" w:styleId="TableGrid">
    <w:name w:val="Table Grid"/>
    <w:basedOn w:val="TableNormal"/>
    <w:uiPriority w:val="59"/>
    <w:rsid w:val="004F7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C12"/>
  </w:style>
  <w:style w:type="paragraph" w:styleId="Footer">
    <w:name w:val="footer"/>
    <w:basedOn w:val="Normal"/>
    <w:link w:val="FooterChar"/>
    <w:uiPriority w:val="99"/>
    <w:unhideWhenUsed/>
    <w:rsid w:val="0021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12"/>
  </w:style>
  <w:style w:type="paragraph" w:customStyle="1" w:styleId="MTDisplayEquation">
    <w:name w:val="MTDisplayEquation"/>
    <w:basedOn w:val="Normal"/>
    <w:next w:val="Normal"/>
    <w:link w:val="MTDisplayEquationChar"/>
    <w:rsid w:val="001D2F27"/>
    <w:pPr>
      <w:tabs>
        <w:tab w:val="center" w:pos="4680"/>
        <w:tab w:val="right" w:pos="9360"/>
      </w:tabs>
      <w:spacing w:after="0" w:line="480" w:lineRule="auto"/>
    </w:pPr>
    <w:rPr>
      <w:rFonts w:ascii="Times New Roman" w:eastAsiaTheme="minorEastAsia" w:hAnsi="Times New Roman" w:cs="Times New Roman"/>
      <w:sz w:val="24"/>
      <w:szCs w:val="24"/>
      <w:lang w:eastAsia="ko-KR"/>
    </w:rPr>
  </w:style>
  <w:style w:type="character" w:customStyle="1" w:styleId="MTDisplayEquationChar">
    <w:name w:val="MTDisplayEquation Char"/>
    <w:basedOn w:val="DefaultParagraphFont"/>
    <w:link w:val="MTDisplayEquation"/>
    <w:rsid w:val="001D2F27"/>
    <w:rPr>
      <w:rFonts w:ascii="Times New Roman" w:eastAsiaTheme="minorEastAsia"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82797025">
      <w:bodyDiv w:val="1"/>
      <w:marLeft w:val="0"/>
      <w:marRight w:val="0"/>
      <w:marTop w:val="0"/>
      <w:marBottom w:val="0"/>
      <w:divBdr>
        <w:top w:val="none" w:sz="0" w:space="0" w:color="auto"/>
        <w:left w:val="none" w:sz="0" w:space="0" w:color="auto"/>
        <w:bottom w:val="none" w:sz="0" w:space="0" w:color="auto"/>
        <w:right w:val="none" w:sz="0" w:space="0" w:color="auto"/>
      </w:divBdr>
    </w:div>
    <w:div w:id="5622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content/y2851477162rur5u/?MUD=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wati.dutta@ifmr.ac.in" TargetMode="External"/><Relationship Id="rId1" Type="http://schemas.openxmlformats.org/officeDocument/2006/relationships/hyperlink" Target="mailto:d.swati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4D9C-4377-4F91-B82B-01BE7DE3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6284</Words>
  <Characters>35822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2012-12-04T22:16:00Z</dcterms:created>
  <dcterms:modified xsi:type="dcterms:W3CDTF">2012-12-04T22:19:00Z</dcterms:modified>
</cp:coreProperties>
</file>